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09" w:rsidRPr="00FC7F09" w:rsidRDefault="00915725">
      <w:pPr>
        <w:rPr>
          <w:b/>
          <w:sz w:val="32"/>
          <w:szCs w:val="32"/>
          <w:lang w:val="nl-NL"/>
        </w:rPr>
      </w:pPr>
      <w:r w:rsidRPr="00FC7F09">
        <w:rPr>
          <w:b/>
          <w:sz w:val="32"/>
          <w:szCs w:val="32"/>
          <w:lang w:val="nl-NL"/>
        </w:rPr>
        <w:t>Docentenhandleiding</w:t>
      </w:r>
      <w:r w:rsidR="006A1F65">
        <w:rPr>
          <w:b/>
          <w:sz w:val="32"/>
          <w:szCs w:val="32"/>
          <w:lang w:val="nl-NL"/>
        </w:rPr>
        <w:t>.</w:t>
      </w:r>
      <w:bookmarkStart w:id="0" w:name="_GoBack"/>
      <w:bookmarkEnd w:id="0"/>
    </w:p>
    <w:p w:rsidR="00915725" w:rsidRDefault="009E7CD7">
      <w:pPr>
        <w:rPr>
          <w:b/>
          <w:sz w:val="32"/>
          <w:szCs w:val="32"/>
          <w:lang w:val="nl-NL"/>
        </w:rPr>
      </w:pPr>
      <w:r>
        <w:rPr>
          <w:b/>
          <w:sz w:val="32"/>
          <w:szCs w:val="32"/>
          <w:lang w:val="nl-NL"/>
        </w:rPr>
        <w:t>E-learning module</w:t>
      </w:r>
      <w:r w:rsidR="00B75C05">
        <w:rPr>
          <w:b/>
          <w:sz w:val="32"/>
          <w:szCs w:val="32"/>
          <w:lang w:val="nl-NL"/>
        </w:rPr>
        <w:t xml:space="preserve"> I</w:t>
      </w:r>
      <w:r w:rsidR="00915725" w:rsidRPr="00FC7F09">
        <w:rPr>
          <w:b/>
          <w:sz w:val="32"/>
          <w:szCs w:val="32"/>
          <w:lang w:val="nl-NL"/>
        </w:rPr>
        <w:t>nformele</w:t>
      </w:r>
      <w:r w:rsidR="00A64A1A">
        <w:rPr>
          <w:b/>
          <w:sz w:val="32"/>
          <w:szCs w:val="32"/>
          <w:lang w:val="nl-NL"/>
        </w:rPr>
        <w:t xml:space="preserve"> zorg rondom mensen met (L)VB</w:t>
      </w:r>
    </w:p>
    <w:p w:rsidR="000A4CA2" w:rsidRDefault="000A4CA2">
      <w:pPr>
        <w:rPr>
          <w:b/>
          <w:sz w:val="32"/>
          <w:szCs w:val="32"/>
          <w:lang w:val="nl-NL"/>
        </w:rPr>
      </w:pPr>
    </w:p>
    <w:p w:rsidR="000A4CA2" w:rsidRDefault="000A4CA2">
      <w:pPr>
        <w:rPr>
          <w:b/>
          <w:sz w:val="32"/>
          <w:szCs w:val="32"/>
          <w:lang w:val="nl-NL"/>
        </w:rPr>
      </w:pPr>
    </w:p>
    <w:p w:rsidR="000A4CA2" w:rsidRDefault="000A4CA2">
      <w:pPr>
        <w:rPr>
          <w:b/>
          <w:sz w:val="32"/>
          <w:szCs w:val="32"/>
          <w:lang w:val="nl-NL"/>
        </w:rPr>
      </w:pPr>
      <w:r w:rsidRPr="000A4CA2">
        <w:rPr>
          <w:b/>
          <w:noProof/>
          <w:sz w:val="32"/>
          <w:szCs w:val="32"/>
          <w:lang w:val="nl-NL" w:eastAsia="nl-NL"/>
        </w:rPr>
        <w:drawing>
          <wp:inline distT="0" distB="0" distL="0" distR="0">
            <wp:extent cx="7131669" cy="1114425"/>
            <wp:effectExtent l="0" t="0" r="0" b="0"/>
            <wp:docPr id="1" name="Afbeelding 1" descr="\\medewerkers.ad.hvu.nl\dfs\Users\FE\mariet.brandts\Documents\bronnen dementie informele zorg\ronde 3 richting einde\docentenhandleidingen\Banner_informelezorgdemen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werkers.ad.hvu.nl\dfs\Users\FE\mariet.brandts\Documents\bronnen dementie informele zorg\ronde 3 richting einde\docentenhandleidingen\Banner_informelezorgdement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685" cy="1126304"/>
                    </a:xfrm>
                    <a:prstGeom prst="rect">
                      <a:avLst/>
                    </a:prstGeom>
                    <a:noFill/>
                    <a:ln>
                      <a:noFill/>
                    </a:ln>
                  </pic:spPr>
                </pic:pic>
              </a:graphicData>
            </a:graphic>
          </wp:inline>
        </w:drawing>
      </w:r>
    </w:p>
    <w:p w:rsidR="000A4CA2" w:rsidRPr="00FC7F09" w:rsidRDefault="000A4CA2">
      <w:pPr>
        <w:rPr>
          <w:b/>
          <w:sz w:val="32"/>
          <w:szCs w:val="32"/>
          <w:lang w:val="nl-NL"/>
        </w:rPr>
      </w:pPr>
    </w:p>
    <w:p w:rsidR="00FA7B94" w:rsidRPr="00D3170B" w:rsidRDefault="00FA7B94" w:rsidP="00FA7B94">
      <w:pPr>
        <w:ind w:left="2160" w:hanging="2160"/>
        <w:rPr>
          <w:sz w:val="24"/>
          <w:szCs w:val="24"/>
          <w:lang w:val="nl-NL"/>
        </w:rPr>
      </w:pPr>
      <w:r w:rsidRPr="00D3170B">
        <w:rPr>
          <w:b/>
          <w:sz w:val="24"/>
          <w:szCs w:val="24"/>
          <w:lang w:val="nl-NL"/>
        </w:rPr>
        <w:t xml:space="preserve">Auteurs </w:t>
      </w:r>
      <w:r w:rsidRPr="00D3170B">
        <w:rPr>
          <w:sz w:val="24"/>
          <w:szCs w:val="24"/>
          <w:lang w:val="nl-NL"/>
        </w:rPr>
        <w:t xml:space="preserve"> </w:t>
      </w:r>
      <w:r w:rsidRPr="00D3170B">
        <w:rPr>
          <w:sz w:val="24"/>
          <w:szCs w:val="24"/>
          <w:lang w:val="nl-NL"/>
        </w:rPr>
        <w:tab/>
        <w:t>Ellen Witteveen</w:t>
      </w:r>
      <w:r w:rsidR="00A64A1A">
        <w:rPr>
          <w:sz w:val="24"/>
          <w:szCs w:val="24"/>
          <w:lang w:val="nl-NL"/>
        </w:rPr>
        <w:t>,</w:t>
      </w:r>
      <w:r w:rsidR="00FC0638">
        <w:rPr>
          <w:sz w:val="24"/>
          <w:szCs w:val="24"/>
          <w:lang w:val="nl-NL"/>
        </w:rPr>
        <w:t xml:space="preserve"> Sascha van Gijzel in samenwerking met</w:t>
      </w:r>
      <w:r w:rsidR="00FB52F2">
        <w:rPr>
          <w:sz w:val="24"/>
          <w:szCs w:val="24"/>
          <w:lang w:val="nl-NL"/>
        </w:rPr>
        <w:t xml:space="preserve"> Mirjam</w:t>
      </w:r>
      <w:r w:rsidR="00A64A1A">
        <w:rPr>
          <w:sz w:val="24"/>
          <w:szCs w:val="24"/>
          <w:lang w:val="nl-NL"/>
        </w:rPr>
        <w:t xml:space="preserve"> de Lang, Moniek Mo</w:t>
      </w:r>
      <w:r w:rsidR="00FB52F2">
        <w:rPr>
          <w:sz w:val="24"/>
          <w:szCs w:val="24"/>
          <w:lang w:val="nl-NL"/>
        </w:rPr>
        <w:t>relisse, Igor Kramp, Anouk Wijni</w:t>
      </w:r>
      <w:r w:rsidR="00A64A1A">
        <w:rPr>
          <w:sz w:val="24"/>
          <w:szCs w:val="24"/>
          <w:lang w:val="nl-NL"/>
        </w:rPr>
        <w:t xml:space="preserve">nga, </w:t>
      </w:r>
      <w:r w:rsidR="00FB52F2">
        <w:rPr>
          <w:sz w:val="24"/>
          <w:szCs w:val="24"/>
          <w:lang w:val="nl-NL"/>
        </w:rPr>
        <w:t>Ramon Makkink</w:t>
      </w:r>
      <w:r w:rsidR="00A64A1A">
        <w:rPr>
          <w:sz w:val="24"/>
          <w:szCs w:val="24"/>
          <w:lang w:val="nl-NL"/>
        </w:rPr>
        <w:t>, Maarten Hazeleger</w:t>
      </w:r>
    </w:p>
    <w:p w:rsidR="00FA7B94" w:rsidRDefault="00FA7B94" w:rsidP="00FA7B94">
      <w:pPr>
        <w:rPr>
          <w:sz w:val="32"/>
          <w:szCs w:val="32"/>
          <w:lang w:val="nl-NL"/>
        </w:rPr>
      </w:pPr>
    </w:p>
    <w:p w:rsidR="00FA7B94" w:rsidRDefault="00FA7B94" w:rsidP="00FA7B94">
      <w:pPr>
        <w:rPr>
          <w:sz w:val="24"/>
          <w:szCs w:val="24"/>
          <w:lang w:val="nl-NL"/>
        </w:rPr>
      </w:pPr>
      <w:r w:rsidRPr="00D3170B">
        <w:rPr>
          <w:sz w:val="24"/>
          <w:szCs w:val="24"/>
          <w:lang w:val="nl-NL"/>
        </w:rPr>
        <w:t xml:space="preserve">Deze </w:t>
      </w:r>
      <w:r w:rsidR="009E7CD7">
        <w:rPr>
          <w:sz w:val="24"/>
          <w:szCs w:val="24"/>
          <w:lang w:val="nl-NL"/>
        </w:rPr>
        <w:t xml:space="preserve">e-learning module </w:t>
      </w:r>
      <w:r w:rsidRPr="00D3170B">
        <w:rPr>
          <w:sz w:val="24"/>
          <w:szCs w:val="24"/>
          <w:lang w:val="nl-NL"/>
        </w:rPr>
        <w:t>is</w:t>
      </w:r>
      <w:r w:rsidR="00E16829">
        <w:rPr>
          <w:sz w:val="24"/>
          <w:szCs w:val="24"/>
          <w:lang w:val="nl-NL"/>
        </w:rPr>
        <w:t xml:space="preserve"> ontwikkeld door docenten van</w:t>
      </w:r>
      <w:r w:rsidRPr="00D3170B">
        <w:rPr>
          <w:sz w:val="24"/>
          <w:szCs w:val="24"/>
          <w:lang w:val="nl-NL"/>
        </w:rPr>
        <w:t xml:space="preserve"> </w:t>
      </w:r>
      <w:r w:rsidR="00664D5F">
        <w:rPr>
          <w:sz w:val="24"/>
          <w:szCs w:val="24"/>
          <w:lang w:val="nl-NL"/>
        </w:rPr>
        <w:t xml:space="preserve">de </w:t>
      </w:r>
      <w:r w:rsidRPr="00D3170B">
        <w:rPr>
          <w:sz w:val="24"/>
          <w:szCs w:val="24"/>
          <w:lang w:val="nl-NL"/>
        </w:rPr>
        <w:t>Hog</w:t>
      </w:r>
      <w:r w:rsidR="00BF33A9" w:rsidRPr="00D3170B">
        <w:rPr>
          <w:sz w:val="24"/>
          <w:szCs w:val="24"/>
          <w:lang w:val="nl-NL"/>
        </w:rPr>
        <w:t>e</w:t>
      </w:r>
      <w:r w:rsidRPr="00D3170B">
        <w:rPr>
          <w:sz w:val="24"/>
          <w:szCs w:val="24"/>
          <w:lang w:val="nl-NL"/>
        </w:rPr>
        <w:t>school Utrecht, werkzaam vo</w:t>
      </w:r>
      <w:r w:rsidR="00C24E5A">
        <w:rPr>
          <w:sz w:val="24"/>
          <w:szCs w:val="24"/>
          <w:lang w:val="nl-NL"/>
        </w:rPr>
        <w:t>or het lectoraat Participatie, Zorg en O</w:t>
      </w:r>
      <w:r w:rsidRPr="00D3170B">
        <w:rPr>
          <w:sz w:val="24"/>
          <w:szCs w:val="24"/>
          <w:lang w:val="nl-NL"/>
        </w:rPr>
        <w:t xml:space="preserve">ndersteuning (Kenniscentrum Sociale Innovatie) met medewerking van professionals </w:t>
      </w:r>
      <w:r w:rsidR="00A64A1A">
        <w:rPr>
          <w:sz w:val="24"/>
          <w:szCs w:val="24"/>
          <w:lang w:val="nl-NL"/>
        </w:rPr>
        <w:t xml:space="preserve">uit de werkgroep Abrona. </w:t>
      </w:r>
      <w:r w:rsidR="00C24E5A">
        <w:rPr>
          <w:sz w:val="24"/>
          <w:szCs w:val="24"/>
          <w:lang w:val="nl-NL"/>
        </w:rPr>
        <w:t xml:space="preserve"> Dit mede dankzij </w:t>
      </w:r>
      <w:r w:rsidR="00B75C05" w:rsidRPr="00D3170B">
        <w:rPr>
          <w:sz w:val="24"/>
          <w:szCs w:val="24"/>
          <w:lang w:val="nl-NL"/>
        </w:rPr>
        <w:t xml:space="preserve">financiering </w:t>
      </w:r>
      <w:r w:rsidRPr="00D3170B">
        <w:rPr>
          <w:sz w:val="24"/>
          <w:szCs w:val="24"/>
          <w:lang w:val="nl-NL"/>
        </w:rPr>
        <w:t>vanuit het</w:t>
      </w:r>
      <w:r w:rsidR="00A64A1A">
        <w:rPr>
          <w:sz w:val="24"/>
          <w:szCs w:val="24"/>
          <w:lang w:val="nl-NL"/>
        </w:rPr>
        <w:t xml:space="preserve"> Lectoraat en </w:t>
      </w:r>
      <w:r w:rsidR="00FB52F2">
        <w:rPr>
          <w:sz w:val="24"/>
          <w:szCs w:val="24"/>
          <w:lang w:val="nl-NL"/>
        </w:rPr>
        <w:t xml:space="preserve">vanuit </w:t>
      </w:r>
      <w:r w:rsidR="00A64A1A">
        <w:rPr>
          <w:sz w:val="24"/>
          <w:szCs w:val="24"/>
          <w:lang w:val="nl-NL"/>
        </w:rPr>
        <w:t>Abrona</w:t>
      </w:r>
      <w:r w:rsidR="00FB52F2">
        <w:rPr>
          <w:sz w:val="24"/>
          <w:szCs w:val="24"/>
          <w:lang w:val="nl-NL"/>
        </w:rPr>
        <w:t>.</w:t>
      </w:r>
    </w:p>
    <w:p w:rsidR="00FB52F2" w:rsidRDefault="00FB52F2" w:rsidP="00FA7B94">
      <w:pPr>
        <w:rPr>
          <w:sz w:val="24"/>
          <w:szCs w:val="24"/>
          <w:lang w:val="nl-NL"/>
        </w:rPr>
      </w:pPr>
    </w:p>
    <w:p w:rsidR="00FB52F2" w:rsidRPr="00D3170B" w:rsidRDefault="00FB52F2" w:rsidP="00FA7B94">
      <w:pPr>
        <w:rPr>
          <w:sz w:val="24"/>
          <w:szCs w:val="24"/>
          <w:lang w:val="nl-NL"/>
        </w:rPr>
      </w:pPr>
    </w:p>
    <w:p w:rsidR="00FC7F09" w:rsidRPr="00FA7B94" w:rsidRDefault="00FB52F2" w:rsidP="00DC269F">
      <w:pPr>
        <w:ind w:left="2160" w:hanging="2160"/>
        <w:rPr>
          <w:sz w:val="32"/>
          <w:szCs w:val="32"/>
          <w:lang w:val="nl-NL"/>
        </w:rPr>
      </w:pPr>
      <w:r>
        <w:rPr>
          <w:noProof/>
          <w:sz w:val="32"/>
          <w:szCs w:val="32"/>
          <w:lang w:val="nl-NL" w:eastAsia="nl-NL"/>
        </w:rPr>
        <w:drawing>
          <wp:inline distT="0" distB="0" distL="0" distR="0">
            <wp:extent cx="2419350" cy="819649"/>
            <wp:effectExtent l="19050" t="0" r="0" b="0"/>
            <wp:docPr id="2" name="Afbeelding 1" descr="FMRksi_RGB_rdbl_l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Rksi_RGB_rdbl_lg_JPG.jpg"/>
                    <pic:cNvPicPr/>
                  </pic:nvPicPr>
                  <pic:blipFill>
                    <a:blip r:embed="rId9" cstate="print"/>
                    <a:stretch>
                      <a:fillRect/>
                    </a:stretch>
                  </pic:blipFill>
                  <pic:spPr>
                    <a:xfrm>
                      <a:off x="0" y="0"/>
                      <a:ext cx="2416713" cy="818756"/>
                    </a:xfrm>
                    <a:prstGeom prst="rect">
                      <a:avLst/>
                    </a:prstGeom>
                  </pic:spPr>
                </pic:pic>
              </a:graphicData>
            </a:graphic>
          </wp:inline>
        </w:drawing>
      </w:r>
      <w:r>
        <w:rPr>
          <w:sz w:val="32"/>
          <w:szCs w:val="32"/>
          <w:lang w:val="nl-NL"/>
        </w:rPr>
        <w:t xml:space="preserve">               </w:t>
      </w:r>
      <w:r w:rsidR="00E26082">
        <w:rPr>
          <w:noProof/>
          <w:sz w:val="32"/>
          <w:szCs w:val="32"/>
          <w:lang w:val="nl-NL" w:eastAsia="nl-NL"/>
        </w:rPr>
        <w:drawing>
          <wp:inline distT="0" distB="0" distL="0" distR="0">
            <wp:extent cx="1950724" cy="1527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rona Logo Pay-off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4" cy="1527051"/>
                    </a:xfrm>
                    <a:prstGeom prst="rect">
                      <a:avLst/>
                    </a:prstGeom>
                  </pic:spPr>
                </pic:pic>
              </a:graphicData>
            </a:graphic>
          </wp:inline>
        </w:drawing>
      </w:r>
      <w:r w:rsidR="00915725">
        <w:rPr>
          <w:sz w:val="32"/>
          <w:szCs w:val="32"/>
          <w:lang w:val="nl-NL"/>
        </w:rPr>
        <w:br w:type="page"/>
      </w:r>
      <w:r w:rsidR="00FC7F09">
        <w:rPr>
          <w:b/>
          <w:sz w:val="32"/>
          <w:szCs w:val="32"/>
          <w:lang w:val="nl-NL"/>
        </w:rPr>
        <w:lastRenderedPageBreak/>
        <w:t>Inhoud</w:t>
      </w:r>
      <w:r w:rsidR="00FA7B94">
        <w:rPr>
          <w:b/>
          <w:sz w:val="32"/>
          <w:szCs w:val="32"/>
          <w:lang w:val="nl-NL"/>
        </w:rPr>
        <w:t>sopgave</w:t>
      </w:r>
    </w:p>
    <w:sdt>
      <w:sdtPr>
        <w:rPr>
          <w:rFonts w:asciiTheme="minorHAnsi" w:eastAsiaTheme="minorHAnsi" w:hAnsiTheme="minorHAnsi" w:cstheme="minorBidi"/>
          <w:color w:val="auto"/>
          <w:sz w:val="22"/>
          <w:szCs w:val="22"/>
          <w:lang w:val="en-US" w:eastAsia="en-US"/>
        </w:rPr>
        <w:id w:val="1093512385"/>
        <w:docPartObj>
          <w:docPartGallery w:val="Table of Contents"/>
          <w:docPartUnique/>
        </w:docPartObj>
      </w:sdtPr>
      <w:sdtEndPr>
        <w:rPr>
          <w:b/>
          <w:bCs/>
        </w:rPr>
      </w:sdtEndPr>
      <w:sdtContent>
        <w:p w:rsidR="002C02F1" w:rsidRPr="00273C21" w:rsidRDefault="002C02F1">
          <w:pPr>
            <w:pStyle w:val="TOCHeading"/>
            <w:rPr>
              <w:sz w:val="28"/>
              <w:szCs w:val="28"/>
            </w:rPr>
          </w:pPr>
        </w:p>
        <w:p w:rsidR="005A6F6B" w:rsidRDefault="002805AB">
          <w:pPr>
            <w:pStyle w:val="TOC1"/>
            <w:tabs>
              <w:tab w:val="right" w:leader="dot" w:pos="9350"/>
            </w:tabs>
            <w:rPr>
              <w:rFonts w:eastAsiaTheme="minorEastAsia"/>
              <w:noProof/>
              <w:lang w:val="nl-NL" w:eastAsia="nl-NL"/>
            </w:rPr>
          </w:pPr>
          <w:r w:rsidRPr="00273C21">
            <w:rPr>
              <w:sz w:val="28"/>
              <w:szCs w:val="28"/>
            </w:rPr>
            <w:fldChar w:fldCharType="begin"/>
          </w:r>
          <w:r w:rsidR="002C02F1" w:rsidRPr="00273C21">
            <w:rPr>
              <w:sz w:val="28"/>
              <w:szCs w:val="28"/>
            </w:rPr>
            <w:instrText xml:space="preserve"> TOC \o "1-3" \h \z \u </w:instrText>
          </w:r>
          <w:r w:rsidRPr="00273C21">
            <w:rPr>
              <w:sz w:val="28"/>
              <w:szCs w:val="28"/>
            </w:rPr>
            <w:fldChar w:fldCharType="separate"/>
          </w:r>
          <w:hyperlink w:anchor="_Toc9259932" w:history="1">
            <w:r w:rsidR="005A6F6B" w:rsidRPr="00E91990">
              <w:rPr>
                <w:rStyle w:val="Hyperlink"/>
                <w:noProof/>
                <w:lang w:val="nl-NL"/>
              </w:rPr>
              <w:t>Inleiding</w:t>
            </w:r>
            <w:r w:rsidR="005A6F6B">
              <w:rPr>
                <w:noProof/>
                <w:webHidden/>
              </w:rPr>
              <w:tab/>
            </w:r>
            <w:r w:rsidR="005A6F6B">
              <w:rPr>
                <w:noProof/>
                <w:webHidden/>
              </w:rPr>
              <w:fldChar w:fldCharType="begin"/>
            </w:r>
            <w:r w:rsidR="005A6F6B">
              <w:rPr>
                <w:noProof/>
                <w:webHidden/>
              </w:rPr>
              <w:instrText xml:space="preserve"> PAGEREF _Toc9259932 \h </w:instrText>
            </w:r>
            <w:r w:rsidR="005A6F6B">
              <w:rPr>
                <w:noProof/>
                <w:webHidden/>
              </w:rPr>
            </w:r>
            <w:r w:rsidR="005A6F6B">
              <w:rPr>
                <w:noProof/>
                <w:webHidden/>
              </w:rPr>
              <w:fldChar w:fldCharType="separate"/>
            </w:r>
            <w:r w:rsidR="005A6F6B">
              <w:rPr>
                <w:noProof/>
                <w:webHidden/>
              </w:rPr>
              <w:t>3</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3" w:history="1">
            <w:r w:rsidR="005A6F6B" w:rsidRPr="00E91990">
              <w:rPr>
                <w:rStyle w:val="Hyperlink"/>
                <w:rFonts w:cstheme="minorHAnsi"/>
                <w:noProof/>
                <w:lang w:val="nl-NL"/>
              </w:rPr>
              <w:t>De opbouw van de e-learning module</w:t>
            </w:r>
            <w:r w:rsidR="005A6F6B">
              <w:rPr>
                <w:noProof/>
                <w:webHidden/>
              </w:rPr>
              <w:tab/>
            </w:r>
            <w:r w:rsidR="005A6F6B">
              <w:rPr>
                <w:noProof/>
                <w:webHidden/>
              </w:rPr>
              <w:fldChar w:fldCharType="begin"/>
            </w:r>
            <w:r w:rsidR="005A6F6B">
              <w:rPr>
                <w:noProof/>
                <w:webHidden/>
              </w:rPr>
              <w:instrText xml:space="preserve"> PAGEREF _Toc9259933 \h </w:instrText>
            </w:r>
            <w:r w:rsidR="005A6F6B">
              <w:rPr>
                <w:noProof/>
                <w:webHidden/>
              </w:rPr>
            </w:r>
            <w:r w:rsidR="005A6F6B">
              <w:rPr>
                <w:noProof/>
                <w:webHidden/>
              </w:rPr>
              <w:fldChar w:fldCharType="separate"/>
            </w:r>
            <w:r w:rsidR="005A6F6B">
              <w:rPr>
                <w:noProof/>
                <w:webHidden/>
              </w:rPr>
              <w:t>4</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4" w:history="1">
            <w:r w:rsidR="005A6F6B" w:rsidRPr="00E91990">
              <w:rPr>
                <w:rStyle w:val="Hyperlink"/>
                <w:rFonts w:cstheme="minorHAnsi"/>
                <w:noProof/>
                <w:lang w:val="nl-NL"/>
              </w:rPr>
              <w:t>Leerstijlen van Kolb</w:t>
            </w:r>
            <w:r w:rsidR="005A6F6B">
              <w:rPr>
                <w:noProof/>
                <w:webHidden/>
              </w:rPr>
              <w:tab/>
            </w:r>
            <w:r w:rsidR="005A6F6B">
              <w:rPr>
                <w:noProof/>
                <w:webHidden/>
              </w:rPr>
              <w:fldChar w:fldCharType="begin"/>
            </w:r>
            <w:r w:rsidR="005A6F6B">
              <w:rPr>
                <w:noProof/>
                <w:webHidden/>
              </w:rPr>
              <w:instrText xml:space="preserve"> PAGEREF _Toc9259934 \h </w:instrText>
            </w:r>
            <w:r w:rsidR="005A6F6B">
              <w:rPr>
                <w:noProof/>
                <w:webHidden/>
              </w:rPr>
            </w:r>
            <w:r w:rsidR="005A6F6B">
              <w:rPr>
                <w:noProof/>
                <w:webHidden/>
              </w:rPr>
              <w:fldChar w:fldCharType="separate"/>
            </w:r>
            <w:r w:rsidR="005A6F6B">
              <w:rPr>
                <w:noProof/>
                <w:webHidden/>
              </w:rPr>
              <w:t>6</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5" w:history="1">
            <w:r w:rsidR="005A6F6B" w:rsidRPr="00E91990">
              <w:rPr>
                <w:rStyle w:val="Hyperlink"/>
                <w:rFonts w:eastAsia="Calibri"/>
                <w:noProof/>
                <w:lang w:val="nl-NL"/>
              </w:rPr>
              <w:t>Leerfasen en leerproces</w:t>
            </w:r>
            <w:r w:rsidR="005A6F6B">
              <w:rPr>
                <w:noProof/>
                <w:webHidden/>
              </w:rPr>
              <w:tab/>
            </w:r>
            <w:r w:rsidR="005A6F6B">
              <w:rPr>
                <w:noProof/>
                <w:webHidden/>
              </w:rPr>
              <w:fldChar w:fldCharType="begin"/>
            </w:r>
            <w:r w:rsidR="005A6F6B">
              <w:rPr>
                <w:noProof/>
                <w:webHidden/>
              </w:rPr>
              <w:instrText xml:space="preserve"> PAGEREF _Toc9259935 \h </w:instrText>
            </w:r>
            <w:r w:rsidR="005A6F6B">
              <w:rPr>
                <w:noProof/>
                <w:webHidden/>
              </w:rPr>
            </w:r>
            <w:r w:rsidR="005A6F6B">
              <w:rPr>
                <w:noProof/>
                <w:webHidden/>
              </w:rPr>
              <w:fldChar w:fldCharType="separate"/>
            </w:r>
            <w:r w:rsidR="005A6F6B">
              <w:rPr>
                <w:noProof/>
                <w:webHidden/>
              </w:rPr>
              <w:t>6</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6" w:history="1">
            <w:r w:rsidR="005A6F6B" w:rsidRPr="00E91990">
              <w:rPr>
                <w:rStyle w:val="Hyperlink"/>
                <w:noProof/>
                <w:lang w:val="nl-NL"/>
              </w:rPr>
              <w:t>Gebruikssuggesties</w:t>
            </w:r>
            <w:r w:rsidR="005A6F6B">
              <w:rPr>
                <w:noProof/>
                <w:webHidden/>
              </w:rPr>
              <w:tab/>
            </w:r>
            <w:r w:rsidR="005A6F6B">
              <w:rPr>
                <w:noProof/>
                <w:webHidden/>
              </w:rPr>
              <w:fldChar w:fldCharType="begin"/>
            </w:r>
            <w:r w:rsidR="005A6F6B">
              <w:rPr>
                <w:noProof/>
                <w:webHidden/>
              </w:rPr>
              <w:instrText xml:space="preserve"> PAGEREF _Toc9259936 \h </w:instrText>
            </w:r>
            <w:r w:rsidR="005A6F6B">
              <w:rPr>
                <w:noProof/>
                <w:webHidden/>
              </w:rPr>
            </w:r>
            <w:r w:rsidR="005A6F6B">
              <w:rPr>
                <w:noProof/>
                <w:webHidden/>
              </w:rPr>
              <w:fldChar w:fldCharType="separate"/>
            </w:r>
            <w:r w:rsidR="005A6F6B">
              <w:rPr>
                <w:noProof/>
                <w:webHidden/>
              </w:rPr>
              <w:t>7</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7" w:history="1">
            <w:r w:rsidR="005A6F6B" w:rsidRPr="00E91990">
              <w:rPr>
                <w:rStyle w:val="Hyperlink"/>
                <w:noProof/>
                <w:lang w:val="nl-NL"/>
              </w:rPr>
              <w:t>Bijlage 1 Competentieprofiel Professionele ondersteuning Informele Zorg rond (L)VB</w:t>
            </w:r>
            <w:r w:rsidR="005A6F6B">
              <w:rPr>
                <w:noProof/>
                <w:webHidden/>
              </w:rPr>
              <w:tab/>
            </w:r>
            <w:r w:rsidR="005A6F6B">
              <w:rPr>
                <w:noProof/>
                <w:webHidden/>
              </w:rPr>
              <w:fldChar w:fldCharType="begin"/>
            </w:r>
            <w:r w:rsidR="005A6F6B">
              <w:rPr>
                <w:noProof/>
                <w:webHidden/>
              </w:rPr>
              <w:instrText xml:space="preserve"> PAGEREF _Toc9259937 \h </w:instrText>
            </w:r>
            <w:r w:rsidR="005A6F6B">
              <w:rPr>
                <w:noProof/>
                <w:webHidden/>
              </w:rPr>
            </w:r>
            <w:r w:rsidR="005A6F6B">
              <w:rPr>
                <w:noProof/>
                <w:webHidden/>
              </w:rPr>
              <w:fldChar w:fldCharType="separate"/>
            </w:r>
            <w:r w:rsidR="005A6F6B">
              <w:rPr>
                <w:noProof/>
                <w:webHidden/>
              </w:rPr>
              <w:t>8</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8" w:history="1">
            <w:r w:rsidR="005A6F6B" w:rsidRPr="00E91990">
              <w:rPr>
                <w:rStyle w:val="Hyperlink"/>
                <w:noProof/>
                <w:lang w:val="nl-NL"/>
              </w:rPr>
              <w:t>Bijlage 2 Overzicht van de taakgebieden gekoppeld aan de thema’s</w:t>
            </w:r>
            <w:r w:rsidR="005A6F6B">
              <w:rPr>
                <w:noProof/>
                <w:webHidden/>
              </w:rPr>
              <w:tab/>
            </w:r>
            <w:r w:rsidR="005A6F6B">
              <w:rPr>
                <w:noProof/>
                <w:webHidden/>
              </w:rPr>
              <w:fldChar w:fldCharType="begin"/>
            </w:r>
            <w:r w:rsidR="005A6F6B">
              <w:rPr>
                <w:noProof/>
                <w:webHidden/>
              </w:rPr>
              <w:instrText xml:space="preserve"> PAGEREF _Toc9259938 \h </w:instrText>
            </w:r>
            <w:r w:rsidR="005A6F6B">
              <w:rPr>
                <w:noProof/>
                <w:webHidden/>
              </w:rPr>
            </w:r>
            <w:r w:rsidR="005A6F6B">
              <w:rPr>
                <w:noProof/>
                <w:webHidden/>
              </w:rPr>
              <w:fldChar w:fldCharType="separate"/>
            </w:r>
            <w:r w:rsidR="005A6F6B">
              <w:rPr>
                <w:noProof/>
                <w:webHidden/>
              </w:rPr>
              <w:t>11</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39" w:history="1">
            <w:r w:rsidR="005A6F6B" w:rsidRPr="00E91990">
              <w:rPr>
                <w:rStyle w:val="Hyperlink"/>
                <w:rFonts w:eastAsia="Gill Sans MT"/>
                <w:noProof/>
                <w:lang w:val="nl-NL" w:eastAsia="nl-NL"/>
              </w:rPr>
              <w:t>Bijlage 3 Overzicht van de opdrachten inclusief de leerstijlen</w:t>
            </w:r>
            <w:r w:rsidR="005A6F6B">
              <w:rPr>
                <w:noProof/>
                <w:webHidden/>
              </w:rPr>
              <w:tab/>
            </w:r>
            <w:r w:rsidR="005A6F6B">
              <w:rPr>
                <w:noProof/>
                <w:webHidden/>
              </w:rPr>
              <w:fldChar w:fldCharType="begin"/>
            </w:r>
            <w:r w:rsidR="005A6F6B">
              <w:rPr>
                <w:noProof/>
                <w:webHidden/>
              </w:rPr>
              <w:instrText xml:space="preserve"> PAGEREF _Toc9259939 \h </w:instrText>
            </w:r>
            <w:r w:rsidR="005A6F6B">
              <w:rPr>
                <w:noProof/>
                <w:webHidden/>
              </w:rPr>
            </w:r>
            <w:r w:rsidR="005A6F6B">
              <w:rPr>
                <w:noProof/>
                <w:webHidden/>
              </w:rPr>
              <w:fldChar w:fldCharType="separate"/>
            </w:r>
            <w:r w:rsidR="005A6F6B">
              <w:rPr>
                <w:noProof/>
                <w:webHidden/>
              </w:rPr>
              <w:t>12</w:t>
            </w:r>
            <w:r w:rsidR="005A6F6B">
              <w:rPr>
                <w:noProof/>
                <w:webHidden/>
              </w:rPr>
              <w:fldChar w:fldCharType="end"/>
            </w:r>
          </w:hyperlink>
        </w:p>
        <w:p w:rsidR="005A6F6B" w:rsidRDefault="006A1F65">
          <w:pPr>
            <w:pStyle w:val="TOC1"/>
            <w:tabs>
              <w:tab w:val="right" w:leader="dot" w:pos="9350"/>
            </w:tabs>
            <w:rPr>
              <w:rFonts w:eastAsiaTheme="minorEastAsia"/>
              <w:noProof/>
              <w:lang w:val="nl-NL" w:eastAsia="nl-NL"/>
            </w:rPr>
          </w:pPr>
          <w:hyperlink w:anchor="_Toc9259940" w:history="1">
            <w:r w:rsidR="005A6F6B" w:rsidRPr="00E91990">
              <w:rPr>
                <w:rStyle w:val="Hyperlink"/>
                <w:noProof/>
                <w:lang w:val="nl-NL"/>
              </w:rPr>
              <w:t xml:space="preserve">Bijlage 4 </w:t>
            </w:r>
            <w:r w:rsidR="005A6F6B" w:rsidRPr="00E91990">
              <w:rPr>
                <w:rStyle w:val="Hyperlink"/>
                <w:rFonts w:cs="Arial"/>
                <w:noProof/>
                <w:lang w:val="nl-NL"/>
              </w:rPr>
              <w:t>Een lijst met vragen die de docent achter de hand kan houden.</w:t>
            </w:r>
            <w:r w:rsidR="005A6F6B">
              <w:rPr>
                <w:noProof/>
                <w:webHidden/>
              </w:rPr>
              <w:tab/>
            </w:r>
            <w:r w:rsidR="005A6F6B">
              <w:rPr>
                <w:noProof/>
                <w:webHidden/>
              </w:rPr>
              <w:fldChar w:fldCharType="begin"/>
            </w:r>
            <w:r w:rsidR="005A6F6B">
              <w:rPr>
                <w:noProof/>
                <w:webHidden/>
              </w:rPr>
              <w:instrText xml:space="preserve"> PAGEREF _Toc9259940 \h </w:instrText>
            </w:r>
            <w:r w:rsidR="005A6F6B">
              <w:rPr>
                <w:noProof/>
                <w:webHidden/>
              </w:rPr>
            </w:r>
            <w:r w:rsidR="005A6F6B">
              <w:rPr>
                <w:noProof/>
                <w:webHidden/>
              </w:rPr>
              <w:fldChar w:fldCharType="separate"/>
            </w:r>
            <w:r w:rsidR="005A6F6B">
              <w:rPr>
                <w:noProof/>
                <w:webHidden/>
              </w:rPr>
              <w:t>18</w:t>
            </w:r>
            <w:r w:rsidR="005A6F6B">
              <w:rPr>
                <w:noProof/>
                <w:webHidden/>
              </w:rPr>
              <w:fldChar w:fldCharType="end"/>
            </w:r>
          </w:hyperlink>
        </w:p>
        <w:p w:rsidR="002C02F1" w:rsidRPr="00D3170B" w:rsidRDefault="002805AB">
          <w:pPr>
            <w:rPr>
              <w:lang w:val="nl-NL"/>
            </w:rPr>
          </w:pPr>
          <w:r w:rsidRPr="00273C21">
            <w:rPr>
              <w:b/>
              <w:bCs/>
              <w:sz w:val="28"/>
              <w:szCs w:val="28"/>
            </w:rPr>
            <w:fldChar w:fldCharType="end"/>
          </w:r>
        </w:p>
      </w:sdtContent>
    </w:sdt>
    <w:p w:rsidR="00BF33A9" w:rsidRDefault="00BF33A9">
      <w:pPr>
        <w:rPr>
          <w:b/>
          <w:sz w:val="32"/>
          <w:szCs w:val="32"/>
          <w:lang w:val="nl-NL"/>
        </w:rPr>
      </w:pPr>
    </w:p>
    <w:p w:rsidR="00BF33A9" w:rsidRDefault="00BF33A9">
      <w:pPr>
        <w:rPr>
          <w:b/>
          <w:sz w:val="32"/>
          <w:szCs w:val="32"/>
          <w:lang w:val="nl-NL"/>
        </w:rPr>
      </w:pPr>
    </w:p>
    <w:p w:rsidR="00BF33A9" w:rsidRDefault="00BF33A9">
      <w:pPr>
        <w:rPr>
          <w:b/>
          <w:sz w:val="32"/>
          <w:szCs w:val="32"/>
          <w:lang w:val="nl-NL"/>
        </w:rPr>
      </w:pPr>
      <w:r>
        <w:rPr>
          <w:b/>
          <w:sz w:val="32"/>
          <w:szCs w:val="32"/>
          <w:lang w:val="nl-NL"/>
        </w:rPr>
        <w:br w:type="page"/>
      </w:r>
    </w:p>
    <w:p w:rsidR="00915725" w:rsidRPr="00AD1FAF" w:rsidRDefault="00440458" w:rsidP="00EB539F">
      <w:pPr>
        <w:pStyle w:val="Heading1"/>
        <w:rPr>
          <w:szCs w:val="24"/>
          <w:lang w:val="nl-NL"/>
        </w:rPr>
      </w:pPr>
      <w:bookmarkStart w:id="1" w:name="_Toc9259932"/>
      <w:r w:rsidRPr="00AD1FAF">
        <w:rPr>
          <w:szCs w:val="24"/>
          <w:lang w:val="nl-NL"/>
        </w:rPr>
        <w:lastRenderedPageBreak/>
        <w:t>Inleiding</w:t>
      </w:r>
      <w:bookmarkEnd w:id="1"/>
    </w:p>
    <w:p w:rsidR="002D1436" w:rsidRDefault="002D1436" w:rsidP="002D1436">
      <w:pPr>
        <w:rPr>
          <w:rFonts w:cstheme="minorHAnsi"/>
          <w:lang w:val="nl-NL"/>
        </w:rPr>
      </w:pPr>
      <w:r>
        <w:rPr>
          <w:rFonts w:cstheme="minorHAnsi"/>
          <w:lang w:val="nl-NL"/>
        </w:rPr>
        <w:t>Vanuit verschillende ontwikkelingen, waaronder maatschappelijke en financiële, ontstaat in Nederland de beweging tot het anders organiseren van zorg en ondersteuning.</w:t>
      </w:r>
    </w:p>
    <w:p w:rsidR="002D1436" w:rsidRDefault="002D1436" w:rsidP="002D1436">
      <w:pPr>
        <w:rPr>
          <w:rFonts w:cstheme="minorHAnsi"/>
          <w:lang w:val="nl-NL"/>
        </w:rPr>
      </w:pPr>
      <w:r>
        <w:rPr>
          <w:rFonts w:cstheme="minorHAnsi"/>
          <w:lang w:val="nl-NL"/>
        </w:rPr>
        <w:t>Onderdeel hiervan is dat de overheid wilt dat er een grotere aandacht is voor de inzet van en mogelijkheden voor informele zorg. De professionele zorgverlener moet de informele zorger meer als gelijkwaardige partner beschouwen. Daarnaast moet een professional aandacht hebben voor de ondersteuning en mogelijke overbelasting van de informele zorg. De overheid stimuleert een betere samenwerking tussen - en deskundigheidsontwikkeling van formele en informele zorg.</w:t>
      </w:r>
    </w:p>
    <w:p w:rsidR="00BF33A9" w:rsidRPr="00D3170B" w:rsidRDefault="00A64A1A">
      <w:pPr>
        <w:rPr>
          <w:rFonts w:cstheme="minorHAnsi"/>
          <w:lang w:val="nl-NL"/>
        </w:rPr>
      </w:pPr>
      <w:r>
        <w:rPr>
          <w:rFonts w:cstheme="minorHAnsi"/>
          <w:lang w:val="nl-NL"/>
        </w:rPr>
        <w:t>In januari 2017</w:t>
      </w:r>
      <w:r w:rsidR="00BF33A9" w:rsidRPr="00D3170B">
        <w:rPr>
          <w:rFonts w:cstheme="minorHAnsi"/>
          <w:lang w:val="nl-NL"/>
        </w:rPr>
        <w:t xml:space="preserve"> werd er door diverse professionals</w:t>
      </w:r>
      <w:r>
        <w:rPr>
          <w:rFonts w:cstheme="minorHAnsi"/>
          <w:lang w:val="nl-NL"/>
        </w:rPr>
        <w:t xml:space="preserve"> van Abrona</w:t>
      </w:r>
      <w:r w:rsidR="00BF33A9" w:rsidRPr="00D3170B">
        <w:rPr>
          <w:rFonts w:cstheme="minorHAnsi"/>
          <w:lang w:val="nl-NL"/>
        </w:rPr>
        <w:t xml:space="preserve"> en docenten van de Hogeschool Utrecht een compe</w:t>
      </w:r>
      <w:r w:rsidR="00906980">
        <w:rPr>
          <w:rFonts w:cstheme="minorHAnsi"/>
          <w:lang w:val="nl-NL"/>
        </w:rPr>
        <w:t>tentieprofiel vastgesteld (zie B</w:t>
      </w:r>
      <w:r w:rsidR="00BF33A9" w:rsidRPr="00D3170B">
        <w:rPr>
          <w:rFonts w:cstheme="minorHAnsi"/>
          <w:lang w:val="nl-NL"/>
        </w:rPr>
        <w:t xml:space="preserve">ijlage 1). Deze is bedoeld ter aanvulling </w:t>
      </w:r>
      <w:r w:rsidR="00B2698C">
        <w:rPr>
          <w:rFonts w:cstheme="minorHAnsi"/>
          <w:lang w:val="nl-NL"/>
        </w:rPr>
        <w:t>van</w:t>
      </w:r>
      <w:r w:rsidR="00BF33A9" w:rsidRPr="00D3170B">
        <w:rPr>
          <w:rFonts w:cstheme="minorHAnsi"/>
          <w:lang w:val="nl-NL"/>
        </w:rPr>
        <w:t xml:space="preserve"> bestaande opleidingsprofielen. Waar in bestaande opleidingsprofielen het samenwerken met informele zorg vaak wel een plek krijgt, blijkt er om echt goed </w:t>
      </w:r>
      <w:r w:rsidR="00250A71">
        <w:rPr>
          <w:rFonts w:cstheme="minorHAnsi"/>
          <w:lang w:val="nl-NL"/>
        </w:rPr>
        <w:t>te kunnen samenwerken</w:t>
      </w:r>
      <w:r w:rsidR="00B75C05" w:rsidRPr="00D3170B">
        <w:rPr>
          <w:rFonts w:cstheme="minorHAnsi"/>
          <w:lang w:val="nl-NL"/>
        </w:rPr>
        <w:t xml:space="preserve"> werken met informele zorg, </w:t>
      </w:r>
      <w:r w:rsidR="00BF33A9" w:rsidRPr="00D3170B">
        <w:rPr>
          <w:rFonts w:cstheme="minorHAnsi"/>
          <w:lang w:val="nl-NL"/>
        </w:rPr>
        <w:t>meer nodig.</w:t>
      </w:r>
    </w:p>
    <w:p w:rsidR="000A4CA2" w:rsidRPr="00D3170B" w:rsidRDefault="00A64A1A">
      <w:pPr>
        <w:rPr>
          <w:rFonts w:cstheme="minorHAnsi"/>
          <w:lang w:val="nl-NL"/>
        </w:rPr>
      </w:pPr>
      <w:r>
        <w:rPr>
          <w:rFonts w:cstheme="minorHAnsi"/>
          <w:lang w:val="nl-NL"/>
        </w:rPr>
        <w:t>Om de</w:t>
      </w:r>
      <w:r w:rsidR="00BF33A9" w:rsidRPr="00D3170B">
        <w:rPr>
          <w:rFonts w:cstheme="minorHAnsi"/>
          <w:lang w:val="nl-NL"/>
        </w:rPr>
        <w:t xml:space="preserve"> competenties ook daadwerkelijk te kunnen verwerven is deze </w:t>
      </w:r>
      <w:r w:rsidR="009E7CD7">
        <w:rPr>
          <w:rFonts w:cstheme="minorHAnsi"/>
          <w:lang w:val="nl-NL"/>
        </w:rPr>
        <w:t>e-learning module</w:t>
      </w:r>
      <w:r w:rsidR="00BF33A9" w:rsidRPr="00D3170B">
        <w:rPr>
          <w:rFonts w:cstheme="minorHAnsi"/>
          <w:lang w:val="nl-NL"/>
        </w:rPr>
        <w:t xml:space="preserve"> ontwikkeld. </w:t>
      </w:r>
      <w:r w:rsidR="000A4CA2" w:rsidRPr="00D3170B">
        <w:rPr>
          <w:rFonts w:cstheme="minorHAnsi"/>
          <w:lang w:val="nl-NL"/>
        </w:rPr>
        <w:t xml:space="preserve">Deze </w:t>
      </w:r>
      <w:r w:rsidR="009E7CD7">
        <w:rPr>
          <w:rFonts w:cstheme="minorHAnsi"/>
          <w:lang w:val="nl-NL"/>
        </w:rPr>
        <w:t>e-learning module</w:t>
      </w:r>
      <w:r w:rsidR="000A4CA2" w:rsidRPr="00D3170B">
        <w:rPr>
          <w:rFonts w:cstheme="minorHAnsi"/>
          <w:lang w:val="nl-NL"/>
        </w:rPr>
        <w:t xml:space="preserve"> is bedoeld voor studenten en professionals die op </w:t>
      </w:r>
      <w:r w:rsidR="00BB0F8F">
        <w:rPr>
          <w:rFonts w:cstheme="minorHAnsi"/>
          <w:lang w:val="nl-NL"/>
        </w:rPr>
        <w:t>mbo-</w:t>
      </w:r>
      <w:r w:rsidR="000A4CA2" w:rsidRPr="00D3170B">
        <w:rPr>
          <w:rFonts w:cstheme="minorHAnsi"/>
          <w:lang w:val="nl-NL"/>
        </w:rPr>
        <w:t xml:space="preserve">niveau (niveau 3 en 4) </w:t>
      </w:r>
      <w:r w:rsidR="00215664">
        <w:rPr>
          <w:rFonts w:cstheme="minorHAnsi"/>
          <w:lang w:val="nl-NL"/>
        </w:rPr>
        <w:t xml:space="preserve">of op </w:t>
      </w:r>
      <w:r w:rsidR="00BB0F8F">
        <w:rPr>
          <w:rFonts w:cstheme="minorHAnsi"/>
          <w:lang w:val="nl-NL"/>
        </w:rPr>
        <w:t>hbo-niveau</w:t>
      </w:r>
      <w:r w:rsidR="00215664">
        <w:rPr>
          <w:rFonts w:cstheme="minorHAnsi"/>
          <w:lang w:val="nl-NL"/>
        </w:rPr>
        <w:t xml:space="preserve"> (niveau 6</w:t>
      </w:r>
      <w:r w:rsidR="00BF33A9" w:rsidRPr="00D3170B">
        <w:rPr>
          <w:rFonts w:cstheme="minorHAnsi"/>
          <w:lang w:val="nl-NL"/>
        </w:rPr>
        <w:t xml:space="preserve">) </w:t>
      </w:r>
      <w:r w:rsidR="000A4CA2" w:rsidRPr="00D3170B">
        <w:rPr>
          <w:rFonts w:cstheme="minorHAnsi"/>
          <w:lang w:val="nl-NL"/>
        </w:rPr>
        <w:t>een opleiding volgen of werkzaam zijn in de sector zorg en welzijn. Het gaat dan bijvoorbee</w:t>
      </w:r>
      <w:r w:rsidR="0014592F">
        <w:rPr>
          <w:rFonts w:cstheme="minorHAnsi"/>
          <w:lang w:val="nl-NL"/>
        </w:rPr>
        <w:t>ld om opleidingen en functies als</w:t>
      </w:r>
      <w:r w:rsidR="000A4CA2" w:rsidRPr="00D3170B">
        <w:rPr>
          <w:rFonts w:cstheme="minorHAnsi"/>
          <w:lang w:val="nl-NL"/>
        </w:rPr>
        <w:t>:</w:t>
      </w:r>
    </w:p>
    <w:p w:rsidR="000A4CA2" w:rsidRDefault="000A4CA2" w:rsidP="000A4CA2">
      <w:pPr>
        <w:pStyle w:val="ListParagraph"/>
        <w:numPr>
          <w:ilvl w:val="0"/>
          <w:numId w:val="1"/>
        </w:numPr>
        <w:rPr>
          <w:rFonts w:cstheme="minorHAnsi"/>
          <w:lang w:val="nl-NL"/>
        </w:rPr>
      </w:pPr>
      <w:r w:rsidRPr="00D3170B">
        <w:rPr>
          <w:rFonts w:cstheme="minorHAnsi"/>
          <w:lang w:val="nl-NL"/>
        </w:rPr>
        <w:t>Maatschappelijke zorg</w:t>
      </w:r>
    </w:p>
    <w:p w:rsidR="001D41AB" w:rsidRPr="00D3170B" w:rsidRDefault="001D41AB" w:rsidP="001D41AB">
      <w:pPr>
        <w:pStyle w:val="ListParagraph"/>
        <w:numPr>
          <w:ilvl w:val="0"/>
          <w:numId w:val="1"/>
        </w:numPr>
        <w:rPr>
          <w:rFonts w:cstheme="minorHAnsi"/>
          <w:lang w:val="nl-NL"/>
        </w:rPr>
      </w:pPr>
      <w:r w:rsidRPr="00D3170B">
        <w:rPr>
          <w:rFonts w:cstheme="minorHAnsi"/>
          <w:lang w:val="nl-NL"/>
        </w:rPr>
        <w:t>Social Work</w:t>
      </w:r>
    </w:p>
    <w:p w:rsidR="000A4CA2" w:rsidRPr="00D3170B" w:rsidRDefault="000A4CA2" w:rsidP="000A4CA2">
      <w:pPr>
        <w:pStyle w:val="ListParagraph"/>
        <w:numPr>
          <w:ilvl w:val="0"/>
          <w:numId w:val="1"/>
        </w:numPr>
        <w:rPr>
          <w:rFonts w:cstheme="minorHAnsi"/>
          <w:lang w:val="nl-NL"/>
        </w:rPr>
      </w:pPr>
      <w:r w:rsidRPr="00D3170B">
        <w:rPr>
          <w:rFonts w:cstheme="minorHAnsi"/>
          <w:lang w:val="nl-NL"/>
        </w:rPr>
        <w:t>Verpleegkundige</w:t>
      </w:r>
    </w:p>
    <w:p w:rsidR="000A4CA2" w:rsidRPr="00D3170B" w:rsidRDefault="000A4CA2" w:rsidP="000A4CA2">
      <w:pPr>
        <w:pStyle w:val="ListParagraph"/>
        <w:numPr>
          <w:ilvl w:val="0"/>
          <w:numId w:val="1"/>
        </w:numPr>
        <w:rPr>
          <w:rFonts w:cstheme="minorHAnsi"/>
          <w:lang w:val="nl-NL"/>
        </w:rPr>
      </w:pPr>
      <w:r w:rsidRPr="00D3170B">
        <w:rPr>
          <w:rFonts w:cstheme="minorHAnsi"/>
          <w:lang w:val="nl-NL"/>
        </w:rPr>
        <w:t xml:space="preserve">Verzorgende </w:t>
      </w:r>
    </w:p>
    <w:p w:rsidR="000835E1" w:rsidRPr="00D3170B" w:rsidRDefault="000835E1" w:rsidP="000835E1">
      <w:pPr>
        <w:rPr>
          <w:rFonts w:cstheme="minorHAnsi"/>
          <w:lang w:val="nl-NL"/>
        </w:rPr>
      </w:pPr>
      <w:r w:rsidRPr="00D3170B">
        <w:rPr>
          <w:rFonts w:cstheme="minorHAnsi"/>
          <w:lang w:val="nl-NL"/>
        </w:rPr>
        <w:br/>
      </w:r>
      <w:r w:rsidR="00BF33A9" w:rsidRPr="00D3170B">
        <w:rPr>
          <w:rFonts w:cstheme="minorHAnsi"/>
          <w:lang w:val="nl-NL"/>
        </w:rPr>
        <w:t xml:space="preserve">In deze docentenhandleiding vindt u </w:t>
      </w:r>
      <w:r w:rsidR="002B6999" w:rsidRPr="00D3170B">
        <w:rPr>
          <w:rFonts w:cstheme="minorHAnsi"/>
          <w:lang w:val="nl-NL"/>
        </w:rPr>
        <w:t xml:space="preserve">aanvullende informatie over het gebruiken van deze </w:t>
      </w:r>
      <w:r w:rsidR="009E7CD7">
        <w:rPr>
          <w:rFonts w:cstheme="minorHAnsi"/>
          <w:lang w:val="nl-NL"/>
        </w:rPr>
        <w:t>e-learning module</w:t>
      </w:r>
      <w:r w:rsidR="002B6999" w:rsidRPr="00D3170B">
        <w:rPr>
          <w:rFonts w:cstheme="minorHAnsi"/>
          <w:lang w:val="nl-NL"/>
        </w:rPr>
        <w:t xml:space="preserve">. </w:t>
      </w:r>
    </w:p>
    <w:p w:rsidR="002B6999" w:rsidRPr="00F30409" w:rsidRDefault="002B6999" w:rsidP="000835E1">
      <w:pPr>
        <w:rPr>
          <w:rFonts w:cstheme="minorHAnsi"/>
          <w:sz w:val="24"/>
          <w:szCs w:val="24"/>
          <w:lang w:val="nl-NL"/>
        </w:rPr>
      </w:pPr>
    </w:p>
    <w:p w:rsidR="00FC7F09" w:rsidRPr="00F30409" w:rsidRDefault="00FC7F09">
      <w:pPr>
        <w:rPr>
          <w:rFonts w:cstheme="minorHAnsi"/>
          <w:sz w:val="24"/>
          <w:szCs w:val="24"/>
          <w:lang w:val="nl-NL"/>
        </w:rPr>
      </w:pPr>
      <w:r w:rsidRPr="00F30409">
        <w:rPr>
          <w:rFonts w:cstheme="minorHAnsi"/>
          <w:sz w:val="24"/>
          <w:szCs w:val="24"/>
          <w:lang w:val="nl-NL"/>
        </w:rPr>
        <w:br w:type="page"/>
      </w:r>
    </w:p>
    <w:p w:rsidR="00440458" w:rsidRPr="00D3170B" w:rsidRDefault="00FC7F09" w:rsidP="00EB539F">
      <w:pPr>
        <w:pStyle w:val="Heading1"/>
        <w:rPr>
          <w:rFonts w:cstheme="minorHAnsi"/>
          <w:szCs w:val="24"/>
          <w:lang w:val="nl-NL"/>
        </w:rPr>
      </w:pPr>
      <w:bookmarkStart w:id="2" w:name="_Toc9259933"/>
      <w:r w:rsidRPr="00D3170B">
        <w:rPr>
          <w:rFonts w:cstheme="minorHAnsi"/>
          <w:szCs w:val="24"/>
          <w:lang w:val="nl-NL"/>
        </w:rPr>
        <w:lastRenderedPageBreak/>
        <w:t xml:space="preserve">De opbouw van de </w:t>
      </w:r>
      <w:r w:rsidR="0038352D">
        <w:rPr>
          <w:rFonts w:cstheme="minorHAnsi"/>
          <w:szCs w:val="24"/>
          <w:lang w:val="nl-NL"/>
        </w:rPr>
        <w:t xml:space="preserve">e-learning </w:t>
      </w:r>
      <w:r w:rsidRPr="00D3170B">
        <w:rPr>
          <w:rFonts w:cstheme="minorHAnsi"/>
          <w:szCs w:val="24"/>
          <w:lang w:val="nl-NL"/>
        </w:rPr>
        <w:t>module</w:t>
      </w:r>
      <w:bookmarkEnd w:id="2"/>
    </w:p>
    <w:p w:rsidR="002B6999" w:rsidRPr="00D3170B" w:rsidRDefault="00B75C05">
      <w:pPr>
        <w:rPr>
          <w:rFonts w:cstheme="minorHAnsi"/>
          <w:lang w:val="nl-NL"/>
        </w:rPr>
      </w:pPr>
      <w:r w:rsidRPr="00D3170B">
        <w:rPr>
          <w:rFonts w:cstheme="minorHAnsi"/>
          <w:lang w:val="nl-NL"/>
        </w:rPr>
        <w:t>Op de startpagina van d</w:t>
      </w:r>
      <w:r w:rsidR="002B6999" w:rsidRPr="00D3170B">
        <w:rPr>
          <w:rFonts w:cstheme="minorHAnsi"/>
          <w:lang w:val="nl-NL"/>
        </w:rPr>
        <w:t xml:space="preserve">e module </w:t>
      </w:r>
      <w:r w:rsidRPr="00D3170B">
        <w:rPr>
          <w:rFonts w:cstheme="minorHAnsi"/>
          <w:lang w:val="nl-NL"/>
        </w:rPr>
        <w:t>ziet u</w:t>
      </w:r>
      <w:r w:rsidR="002B6999" w:rsidRPr="00D3170B">
        <w:rPr>
          <w:rFonts w:cstheme="minorHAnsi"/>
          <w:lang w:val="nl-NL"/>
        </w:rPr>
        <w:t xml:space="preserve"> vier </w:t>
      </w:r>
      <w:r w:rsidR="002B6999" w:rsidRPr="00D3170B">
        <w:rPr>
          <w:rFonts w:cstheme="minorHAnsi"/>
          <w:i/>
          <w:lang w:val="nl-NL"/>
        </w:rPr>
        <w:t>introductiefilm</w:t>
      </w:r>
      <w:r w:rsidR="00A64A1A">
        <w:rPr>
          <w:rFonts w:cstheme="minorHAnsi"/>
          <w:i/>
          <w:lang w:val="nl-NL"/>
        </w:rPr>
        <w:t>s</w:t>
      </w:r>
      <w:r w:rsidR="002B6999" w:rsidRPr="00D3170B">
        <w:rPr>
          <w:rFonts w:cstheme="minorHAnsi"/>
          <w:i/>
          <w:lang w:val="nl-NL"/>
        </w:rPr>
        <w:t>.</w:t>
      </w:r>
      <w:r w:rsidR="002B6999" w:rsidRPr="00D3170B">
        <w:rPr>
          <w:rFonts w:cstheme="minorHAnsi"/>
          <w:lang w:val="nl-NL"/>
        </w:rPr>
        <w:t xml:space="preserve"> In deze korte films wordt een wegwijzer gegeven</w:t>
      </w:r>
      <w:r w:rsidRPr="00D3170B">
        <w:rPr>
          <w:rFonts w:cstheme="minorHAnsi"/>
          <w:lang w:val="nl-NL"/>
        </w:rPr>
        <w:t xml:space="preserve">. Er wordt achtergrondinformatie gegeven over de inhoud van de module en de </w:t>
      </w:r>
      <w:r w:rsidR="00730B17" w:rsidRPr="00D3170B">
        <w:rPr>
          <w:rFonts w:cstheme="minorHAnsi"/>
          <w:lang w:val="nl-NL"/>
        </w:rPr>
        <w:t xml:space="preserve">werkwijze van de </w:t>
      </w:r>
      <w:r w:rsidRPr="00D3170B">
        <w:rPr>
          <w:rFonts w:cstheme="minorHAnsi"/>
          <w:lang w:val="nl-NL"/>
        </w:rPr>
        <w:t xml:space="preserve">module wordt kort toegelicht. </w:t>
      </w:r>
      <w:r w:rsidR="002B6999" w:rsidRPr="00D3170B">
        <w:rPr>
          <w:rFonts w:cstheme="minorHAnsi"/>
          <w:lang w:val="nl-NL"/>
        </w:rPr>
        <w:t xml:space="preserve"> Zeker wanneer u meerdere opdrachten uit de module met </w:t>
      </w:r>
      <w:r w:rsidR="00730B17" w:rsidRPr="00D3170B">
        <w:rPr>
          <w:rFonts w:cstheme="minorHAnsi"/>
          <w:lang w:val="nl-NL"/>
        </w:rPr>
        <w:t>de studenten</w:t>
      </w:r>
      <w:r w:rsidR="002B6999" w:rsidRPr="00D3170B">
        <w:rPr>
          <w:rFonts w:cstheme="minorHAnsi"/>
          <w:lang w:val="nl-NL"/>
        </w:rPr>
        <w:t xml:space="preserve"> wilt gaan doen</w:t>
      </w:r>
      <w:r w:rsidRPr="00D3170B">
        <w:rPr>
          <w:rFonts w:cstheme="minorHAnsi"/>
          <w:lang w:val="nl-NL"/>
        </w:rPr>
        <w:t>,</w:t>
      </w:r>
      <w:r w:rsidR="002B6999" w:rsidRPr="00D3170B">
        <w:rPr>
          <w:rFonts w:cstheme="minorHAnsi"/>
          <w:lang w:val="nl-NL"/>
        </w:rPr>
        <w:t xml:space="preserve"> is het aan te raden te starten met deze films. </w:t>
      </w:r>
    </w:p>
    <w:p w:rsidR="002B6999" w:rsidRPr="00D3170B" w:rsidRDefault="000A4CA2">
      <w:pPr>
        <w:rPr>
          <w:rFonts w:cstheme="minorHAnsi"/>
          <w:lang w:val="nl-NL"/>
        </w:rPr>
      </w:pPr>
      <w:r w:rsidRPr="00D3170B">
        <w:rPr>
          <w:rFonts w:cstheme="minorHAnsi"/>
          <w:lang w:val="nl-NL"/>
        </w:rPr>
        <w:t xml:space="preserve">De </w:t>
      </w:r>
      <w:r w:rsidR="00BA7C89">
        <w:rPr>
          <w:rFonts w:cstheme="minorHAnsi"/>
          <w:i/>
          <w:lang w:val="nl-NL"/>
        </w:rPr>
        <w:t>W</w:t>
      </w:r>
      <w:r w:rsidR="00123EAB">
        <w:rPr>
          <w:rFonts w:cstheme="minorHAnsi"/>
          <w:i/>
          <w:lang w:val="nl-NL"/>
        </w:rPr>
        <w:t>arming-</w:t>
      </w:r>
      <w:r w:rsidRPr="00D3170B">
        <w:rPr>
          <w:rFonts w:cstheme="minorHAnsi"/>
          <w:i/>
          <w:lang w:val="nl-NL"/>
        </w:rPr>
        <w:t>up</w:t>
      </w:r>
      <w:r w:rsidRPr="00D3170B">
        <w:rPr>
          <w:rFonts w:cstheme="minorHAnsi"/>
          <w:lang w:val="nl-NL"/>
        </w:rPr>
        <w:t xml:space="preserve"> </w:t>
      </w:r>
      <w:r w:rsidR="00A64A1A">
        <w:rPr>
          <w:rFonts w:cstheme="minorHAnsi"/>
          <w:color w:val="FF0000"/>
          <w:lang w:val="nl-NL"/>
        </w:rPr>
        <w:t xml:space="preserve"> </w:t>
      </w:r>
      <w:r w:rsidR="002B6999" w:rsidRPr="00D3170B">
        <w:rPr>
          <w:rFonts w:cstheme="minorHAnsi"/>
          <w:lang w:val="nl-NL"/>
        </w:rPr>
        <w:t>dient twee doelen. Ten eerste</w:t>
      </w:r>
      <w:r w:rsidR="00730B17" w:rsidRPr="00D3170B">
        <w:rPr>
          <w:rFonts w:cstheme="minorHAnsi"/>
          <w:lang w:val="nl-NL"/>
        </w:rPr>
        <w:t xml:space="preserve"> om een indruk te krijgen en het</w:t>
      </w:r>
      <w:r w:rsidR="002B6999" w:rsidRPr="00D3170B">
        <w:rPr>
          <w:rFonts w:cstheme="minorHAnsi"/>
          <w:lang w:val="nl-NL"/>
        </w:rPr>
        <w:t xml:space="preserve"> introduceren van de thematiek van de module. Daarnaast biedt het studenten en u als docent de mogelijkheid om voorkennis te testen. U kunt ervoor kiezen om studenten met opdrachten aan de slag te laten gaan</w:t>
      </w:r>
      <w:r w:rsidR="00730B17" w:rsidRPr="00D3170B">
        <w:rPr>
          <w:rFonts w:cstheme="minorHAnsi"/>
          <w:lang w:val="nl-NL"/>
        </w:rPr>
        <w:t xml:space="preserve"> met de</w:t>
      </w:r>
      <w:r w:rsidR="00BA7C89">
        <w:rPr>
          <w:rFonts w:cstheme="minorHAnsi"/>
          <w:lang w:val="nl-NL"/>
        </w:rPr>
        <w:t xml:space="preserve"> thema’s die zij in de W</w:t>
      </w:r>
      <w:r w:rsidR="002B6999" w:rsidRPr="00D3170B">
        <w:rPr>
          <w:rFonts w:cstheme="minorHAnsi"/>
          <w:lang w:val="nl-NL"/>
        </w:rPr>
        <w:t>arming</w:t>
      </w:r>
      <w:r w:rsidR="00123EAB">
        <w:rPr>
          <w:rFonts w:cstheme="minorHAnsi"/>
          <w:lang w:val="nl-NL"/>
        </w:rPr>
        <w:t>-</w:t>
      </w:r>
      <w:r w:rsidR="002B6999" w:rsidRPr="00D3170B">
        <w:rPr>
          <w:rFonts w:cstheme="minorHAnsi"/>
          <w:lang w:val="nl-NL"/>
        </w:rPr>
        <w:t xml:space="preserve">up </w:t>
      </w:r>
      <w:r w:rsidR="00676FF7">
        <w:rPr>
          <w:rFonts w:cstheme="minorHAnsi"/>
          <w:lang w:val="nl-NL"/>
        </w:rPr>
        <w:t>het lastigste</w:t>
      </w:r>
      <w:r w:rsidR="002B6999" w:rsidRPr="00D3170B">
        <w:rPr>
          <w:rFonts w:cstheme="minorHAnsi"/>
          <w:lang w:val="nl-NL"/>
        </w:rPr>
        <w:t xml:space="preserve"> vonden.   </w:t>
      </w:r>
    </w:p>
    <w:p w:rsidR="006F6A0A" w:rsidRPr="006F6A0A" w:rsidRDefault="000922EA" w:rsidP="006F6A0A">
      <w:pPr>
        <w:spacing w:before="100" w:beforeAutospacing="1" w:after="100" w:afterAutospacing="1" w:line="360" w:lineRule="atLeast"/>
        <w:rPr>
          <w:rFonts w:ascii="Roboto" w:hAnsi="Roboto"/>
          <w:color w:val="3E3E3E"/>
          <w:sz w:val="23"/>
          <w:szCs w:val="23"/>
          <w:lang w:val="nl-NL"/>
        </w:rPr>
      </w:pPr>
      <w:r w:rsidRPr="006F6A0A">
        <w:rPr>
          <w:rFonts w:cstheme="minorHAnsi"/>
          <w:lang w:val="nl-NL"/>
        </w:rPr>
        <w:t>Vervolgens vindt u rechtsboven op de pagina een aantal knoppen. Dit zijn</w:t>
      </w:r>
      <w:r w:rsidR="006F6A0A" w:rsidRPr="006F6A0A">
        <w:rPr>
          <w:rFonts w:cstheme="minorHAnsi"/>
          <w:lang w:val="nl-NL"/>
        </w:rPr>
        <w:t>:</w:t>
      </w:r>
    </w:p>
    <w:p w:rsidR="006F6A0A" w:rsidRPr="006F6A0A" w:rsidRDefault="006A1F65" w:rsidP="00904863">
      <w:pPr>
        <w:numPr>
          <w:ilvl w:val="0"/>
          <w:numId w:val="23"/>
        </w:numPr>
        <w:spacing w:before="100" w:beforeAutospacing="1" w:after="100" w:afterAutospacing="1" w:line="360" w:lineRule="atLeast"/>
        <w:ind w:left="288"/>
        <w:rPr>
          <w:rStyle w:val="Hyperlink"/>
          <w:rFonts w:ascii="Roboto" w:hAnsi="Roboto"/>
          <w:color w:val="3E3E3E"/>
          <w:sz w:val="23"/>
          <w:szCs w:val="23"/>
          <w:u w:val="none"/>
        </w:rPr>
      </w:pPr>
      <w:hyperlink r:id="rId11" w:history="1">
        <w:r w:rsidR="00442375" w:rsidRPr="006F6A0A">
          <w:rPr>
            <w:rStyle w:val="Hyperlink"/>
            <w:rFonts w:ascii="Roboto" w:hAnsi="Roboto"/>
            <w:sz w:val="23"/>
            <w:szCs w:val="23"/>
          </w:rPr>
          <w:t>Home</w:t>
        </w:r>
      </w:hyperlink>
    </w:p>
    <w:p w:rsidR="00442375" w:rsidRPr="006F6A0A" w:rsidRDefault="006A1F65" w:rsidP="00904863">
      <w:pPr>
        <w:numPr>
          <w:ilvl w:val="0"/>
          <w:numId w:val="23"/>
        </w:numPr>
        <w:spacing w:before="100" w:beforeAutospacing="1" w:after="100" w:afterAutospacing="1" w:line="360" w:lineRule="atLeast"/>
        <w:ind w:left="288"/>
        <w:rPr>
          <w:rFonts w:ascii="Roboto" w:hAnsi="Roboto"/>
          <w:color w:val="3E3E3E"/>
          <w:sz w:val="23"/>
          <w:szCs w:val="23"/>
        </w:rPr>
      </w:pPr>
      <w:hyperlink r:id="rId12" w:history="1">
        <w:r w:rsidR="00442375" w:rsidRPr="006F6A0A">
          <w:rPr>
            <w:rStyle w:val="Hyperlink"/>
            <w:rFonts w:ascii="Roboto" w:hAnsi="Roboto"/>
            <w:sz w:val="23"/>
            <w:szCs w:val="23"/>
          </w:rPr>
          <w:t>Begrippenlijst</w:t>
        </w:r>
      </w:hyperlink>
    </w:p>
    <w:p w:rsidR="00442375" w:rsidRDefault="006A1F65" w:rsidP="00442375">
      <w:pPr>
        <w:numPr>
          <w:ilvl w:val="0"/>
          <w:numId w:val="23"/>
        </w:numPr>
        <w:spacing w:before="100" w:beforeAutospacing="1" w:after="100" w:afterAutospacing="1" w:line="360" w:lineRule="atLeast"/>
        <w:ind w:left="288"/>
        <w:rPr>
          <w:rFonts w:ascii="Roboto" w:hAnsi="Roboto"/>
          <w:color w:val="3E3E3E"/>
          <w:sz w:val="23"/>
          <w:szCs w:val="23"/>
        </w:rPr>
      </w:pPr>
      <w:hyperlink r:id="rId13" w:history="1">
        <w:r w:rsidR="00442375">
          <w:rPr>
            <w:rStyle w:val="Hyperlink"/>
            <w:rFonts w:ascii="Roboto" w:hAnsi="Roboto"/>
            <w:sz w:val="23"/>
            <w:szCs w:val="23"/>
          </w:rPr>
          <w:t>Competentieprofiel</w:t>
        </w:r>
      </w:hyperlink>
    </w:p>
    <w:p w:rsidR="00442375" w:rsidRDefault="006A1F65" w:rsidP="00442375">
      <w:pPr>
        <w:numPr>
          <w:ilvl w:val="0"/>
          <w:numId w:val="23"/>
        </w:numPr>
        <w:spacing w:before="100" w:beforeAutospacing="1" w:after="100" w:afterAutospacing="1" w:line="360" w:lineRule="atLeast"/>
        <w:ind w:left="288"/>
        <w:rPr>
          <w:rFonts w:ascii="Roboto" w:hAnsi="Roboto"/>
          <w:color w:val="3E3E3E"/>
          <w:sz w:val="23"/>
          <w:szCs w:val="23"/>
        </w:rPr>
      </w:pPr>
      <w:hyperlink r:id="rId14" w:history="1">
        <w:r w:rsidR="00442375">
          <w:rPr>
            <w:rStyle w:val="Hyperlink"/>
            <w:rFonts w:ascii="Roboto" w:hAnsi="Roboto"/>
            <w:sz w:val="23"/>
            <w:szCs w:val="23"/>
          </w:rPr>
          <w:t>Literatuur</w:t>
        </w:r>
      </w:hyperlink>
    </w:p>
    <w:p w:rsidR="00442375" w:rsidRDefault="006A1F65" w:rsidP="00442375">
      <w:pPr>
        <w:numPr>
          <w:ilvl w:val="0"/>
          <w:numId w:val="23"/>
        </w:numPr>
        <w:spacing w:before="100" w:beforeAutospacing="1" w:after="100" w:afterAutospacing="1" w:line="360" w:lineRule="atLeast"/>
        <w:ind w:left="288"/>
        <w:rPr>
          <w:rFonts w:ascii="Roboto" w:hAnsi="Roboto"/>
          <w:color w:val="3E3E3E"/>
          <w:sz w:val="23"/>
          <w:szCs w:val="23"/>
        </w:rPr>
      </w:pPr>
      <w:hyperlink r:id="rId15" w:history="1">
        <w:r w:rsidR="00442375">
          <w:rPr>
            <w:rStyle w:val="Hyperlink"/>
            <w:rFonts w:ascii="Roboto" w:hAnsi="Roboto"/>
            <w:sz w:val="23"/>
            <w:szCs w:val="23"/>
          </w:rPr>
          <w:t>Toolbox</w:t>
        </w:r>
      </w:hyperlink>
    </w:p>
    <w:p w:rsidR="00442375" w:rsidRDefault="006F6A0A" w:rsidP="00442375">
      <w:pPr>
        <w:numPr>
          <w:ilvl w:val="0"/>
          <w:numId w:val="23"/>
        </w:numPr>
        <w:spacing w:before="100" w:beforeAutospacing="1" w:after="100" w:afterAutospacing="1" w:line="360" w:lineRule="atLeast"/>
        <w:ind w:left="288"/>
        <w:rPr>
          <w:rFonts w:ascii="Roboto" w:hAnsi="Roboto"/>
          <w:color w:val="3E3E3E"/>
          <w:sz w:val="23"/>
          <w:szCs w:val="23"/>
        </w:rPr>
      </w:pPr>
      <w:r>
        <w:rPr>
          <w:rStyle w:val="Hyperlink"/>
          <w:rFonts w:ascii="Roboto" w:hAnsi="Roboto"/>
          <w:sz w:val="23"/>
          <w:szCs w:val="23"/>
        </w:rPr>
        <w:t>Docentenh</w:t>
      </w:r>
      <w:hyperlink r:id="rId16" w:history="1">
        <w:r w:rsidR="00442375">
          <w:rPr>
            <w:rStyle w:val="Hyperlink"/>
            <w:rFonts w:ascii="Roboto" w:hAnsi="Roboto"/>
            <w:sz w:val="23"/>
            <w:szCs w:val="23"/>
          </w:rPr>
          <w:t>andleiding</w:t>
        </w:r>
      </w:hyperlink>
    </w:p>
    <w:p w:rsidR="00442375" w:rsidRDefault="006A1F65" w:rsidP="00442375">
      <w:pPr>
        <w:numPr>
          <w:ilvl w:val="0"/>
          <w:numId w:val="23"/>
        </w:numPr>
        <w:spacing w:before="100" w:beforeAutospacing="1" w:after="100" w:afterAutospacing="1" w:line="360" w:lineRule="atLeast"/>
        <w:ind w:left="288"/>
        <w:rPr>
          <w:rFonts w:ascii="Roboto" w:hAnsi="Roboto"/>
          <w:color w:val="3E3E3E"/>
          <w:sz w:val="23"/>
          <w:szCs w:val="23"/>
        </w:rPr>
      </w:pPr>
      <w:hyperlink r:id="rId17" w:history="1">
        <w:r w:rsidR="00442375">
          <w:rPr>
            <w:rStyle w:val="Hyperlink"/>
            <w:rFonts w:ascii="Roboto" w:hAnsi="Roboto"/>
            <w:sz w:val="23"/>
            <w:szCs w:val="23"/>
          </w:rPr>
          <w:t>Literatuur verkennen</w:t>
        </w:r>
      </w:hyperlink>
    </w:p>
    <w:p w:rsidR="000922EA" w:rsidRDefault="00676FF7">
      <w:pPr>
        <w:rPr>
          <w:lang w:val="nl-NL"/>
        </w:rPr>
      </w:pPr>
      <w:r>
        <w:rPr>
          <w:lang w:val="nl-NL"/>
        </w:rPr>
        <w:t>Hierna volgt</w:t>
      </w:r>
      <w:r w:rsidRPr="00676FF7">
        <w:rPr>
          <w:lang w:val="nl-NL"/>
        </w:rPr>
        <w:t xml:space="preserve"> een korte beschrijving van de inhoud van deze knoppen.</w:t>
      </w:r>
    </w:p>
    <w:p w:rsidR="00904863" w:rsidRDefault="00904863" w:rsidP="00904863">
      <w:pPr>
        <w:rPr>
          <w:rFonts w:cstheme="minorHAnsi"/>
          <w:lang w:val="nl-NL"/>
        </w:rPr>
      </w:pPr>
      <w:r w:rsidRPr="00D3170B">
        <w:rPr>
          <w:rFonts w:cstheme="minorHAnsi"/>
          <w:lang w:val="nl-NL"/>
        </w:rPr>
        <w:t xml:space="preserve">De </w:t>
      </w:r>
      <w:r w:rsidRPr="00D3170B">
        <w:rPr>
          <w:rFonts w:cstheme="minorHAnsi"/>
          <w:i/>
          <w:lang w:val="nl-NL"/>
        </w:rPr>
        <w:t xml:space="preserve">begrippenlijst </w:t>
      </w:r>
      <w:r w:rsidRPr="00D3170B">
        <w:rPr>
          <w:rFonts w:cstheme="minorHAnsi"/>
          <w:lang w:val="nl-NL"/>
        </w:rPr>
        <w:t>behelst een groot deel van de</w:t>
      </w:r>
      <w:r>
        <w:rPr>
          <w:rFonts w:cstheme="minorHAnsi"/>
          <w:lang w:val="nl-NL"/>
        </w:rPr>
        <w:t>,</w:t>
      </w:r>
      <w:r w:rsidRPr="00D3170B">
        <w:rPr>
          <w:rFonts w:cstheme="minorHAnsi"/>
          <w:lang w:val="nl-NL"/>
        </w:rPr>
        <w:t xml:space="preserve"> in de opdrachten en/of in de lijsten</w:t>
      </w:r>
      <w:r>
        <w:rPr>
          <w:rFonts w:cstheme="minorHAnsi"/>
          <w:lang w:val="nl-NL"/>
        </w:rPr>
        <w:t xml:space="preserve"> gebruikte, woorden</w:t>
      </w:r>
      <w:r w:rsidRPr="00D3170B">
        <w:rPr>
          <w:rFonts w:cstheme="minorHAnsi"/>
          <w:lang w:val="nl-NL"/>
        </w:rPr>
        <w:t xml:space="preserve"> die een nadere verklaring vragen. In deze begrippenlijst worden voor deze woorden definities, uitleg of verklaringen gegeven. </w:t>
      </w:r>
    </w:p>
    <w:p w:rsidR="00904863" w:rsidRPr="00D3170B" w:rsidRDefault="00904863" w:rsidP="00904863">
      <w:pPr>
        <w:rPr>
          <w:rFonts w:cstheme="minorHAnsi"/>
          <w:lang w:val="nl-NL"/>
        </w:rPr>
      </w:pPr>
      <w:r w:rsidRPr="00D3170B">
        <w:rPr>
          <w:rFonts w:cstheme="minorHAnsi"/>
          <w:lang w:val="nl-NL"/>
        </w:rPr>
        <w:t xml:space="preserve">In het </w:t>
      </w:r>
      <w:r w:rsidRPr="00D3170B">
        <w:rPr>
          <w:rFonts w:cstheme="minorHAnsi"/>
          <w:i/>
          <w:lang w:val="nl-NL"/>
        </w:rPr>
        <w:t xml:space="preserve">competentieprofiel </w:t>
      </w:r>
      <w:r w:rsidRPr="00D3170B">
        <w:rPr>
          <w:rFonts w:cstheme="minorHAnsi"/>
          <w:lang w:val="nl-NL"/>
        </w:rPr>
        <w:t xml:space="preserve">is een overzicht te vinden van de competenties (op </w:t>
      </w:r>
      <w:r>
        <w:rPr>
          <w:rFonts w:cstheme="minorHAnsi"/>
          <w:lang w:val="nl-NL"/>
        </w:rPr>
        <w:t>mbo-</w:t>
      </w:r>
      <w:r w:rsidRPr="00D3170B">
        <w:rPr>
          <w:rFonts w:cstheme="minorHAnsi"/>
          <w:lang w:val="nl-NL"/>
        </w:rPr>
        <w:t xml:space="preserve"> </w:t>
      </w:r>
      <w:r>
        <w:rPr>
          <w:rFonts w:cstheme="minorHAnsi"/>
          <w:lang w:val="nl-NL"/>
        </w:rPr>
        <w:t xml:space="preserve"> </w:t>
      </w:r>
      <w:r w:rsidRPr="00D3170B">
        <w:rPr>
          <w:rFonts w:cstheme="minorHAnsi"/>
          <w:lang w:val="nl-NL"/>
        </w:rPr>
        <w:t xml:space="preserve">en op </w:t>
      </w:r>
      <w:r>
        <w:rPr>
          <w:rFonts w:cstheme="minorHAnsi"/>
          <w:lang w:val="nl-NL"/>
        </w:rPr>
        <w:t>hbo-</w:t>
      </w:r>
      <w:r w:rsidRPr="00D3170B">
        <w:rPr>
          <w:rFonts w:cstheme="minorHAnsi"/>
          <w:lang w:val="nl-NL"/>
        </w:rPr>
        <w:t xml:space="preserve"> niveau) waaraan gewerkt kan worden in deze module. In het competentieprofiel wordt uitgegaan van de taakgebieden die de hoofdactiviteiten van de sociaal werker weergeven. Dit zijn de taakgebieden:</w:t>
      </w:r>
    </w:p>
    <w:p w:rsidR="00904863" w:rsidRPr="00D3170B" w:rsidRDefault="00904863" w:rsidP="00904863">
      <w:pPr>
        <w:spacing w:line="240" w:lineRule="auto"/>
        <w:rPr>
          <w:rFonts w:cstheme="minorHAnsi"/>
          <w:lang w:val="nl-NL"/>
        </w:rPr>
      </w:pPr>
      <w:r>
        <w:rPr>
          <w:rFonts w:cstheme="minorHAnsi"/>
          <w:lang w:val="nl-NL"/>
        </w:rPr>
        <w:t>V</w:t>
      </w:r>
      <w:r w:rsidRPr="00D3170B">
        <w:rPr>
          <w:rFonts w:cstheme="minorHAnsi"/>
          <w:lang w:val="nl-NL"/>
        </w:rPr>
        <w:t>inden</w:t>
      </w:r>
    </w:p>
    <w:p w:rsidR="00904863" w:rsidRPr="00D3170B" w:rsidRDefault="00904863" w:rsidP="00904863">
      <w:pPr>
        <w:spacing w:line="240" w:lineRule="auto"/>
        <w:rPr>
          <w:rFonts w:cstheme="minorHAnsi"/>
          <w:lang w:val="nl-NL"/>
        </w:rPr>
      </w:pPr>
      <w:r>
        <w:rPr>
          <w:rFonts w:cstheme="minorHAnsi"/>
          <w:lang w:val="nl-NL"/>
        </w:rPr>
        <w:t>H</w:t>
      </w:r>
      <w:r w:rsidRPr="00D3170B">
        <w:rPr>
          <w:rFonts w:cstheme="minorHAnsi"/>
          <w:lang w:val="nl-NL"/>
        </w:rPr>
        <w:t>erkennen</w:t>
      </w:r>
    </w:p>
    <w:p w:rsidR="00904863" w:rsidRPr="00D3170B" w:rsidRDefault="00904863" w:rsidP="00904863">
      <w:pPr>
        <w:spacing w:line="240" w:lineRule="auto"/>
        <w:rPr>
          <w:rFonts w:cstheme="minorHAnsi"/>
          <w:lang w:val="nl-NL"/>
        </w:rPr>
      </w:pPr>
      <w:r>
        <w:rPr>
          <w:rFonts w:cstheme="minorHAnsi"/>
          <w:lang w:val="nl-NL"/>
        </w:rPr>
        <w:t>V</w:t>
      </w:r>
      <w:r w:rsidRPr="00D3170B">
        <w:rPr>
          <w:rFonts w:cstheme="minorHAnsi"/>
          <w:lang w:val="nl-NL"/>
        </w:rPr>
        <w:t>ersterken</w:t>
      </w:r>
    </w:p>
    <w:p w:rsidR="00904863" w:rsidRPr="00D3170B" w:rsidRDefault="00904863" w:rsidP="00904863">
      <w:pPr>
        <w:spacing w:line="240" w:lineRule="auto"/>
        <w:rPr>
          <w:rFonts w:cstheme="minorHAnsi"/>
          <w:lang w:val="nl-NL"/>
        </w:rPr>
      </w:pPr>
      <w:r>
        <w:rPr>
          <w:rFonts w:cstheme="minorHAnsi"/>
          <w:lang w:val="nl-NL"/>
        </w:rPr>
        <w:t>V</w:t>
      </w:r>
      <w:r w:rsidRPr="00D3170B">
        <w:rPr>
          <w:rFonts w:cstheme="minorHAnsi"/>
          <w:lang w:val="nl-NL"/>
        </w:rPr>
        <w:t xml:space="preserve">erlichten  </w:t>
      </w:r>
    </w:p>
    <w:p w:rsidR="00904863" w:rsidRPr="00334FD6" w:rsidRDefault="00904863" w:rsidP="00904863">
      <w:pPr>
        <w:spacing w:line="240" w:lineRule="auto"/>
        <w:rPr>
          <w:rFonts w:cstheme="minorHAnsi"/>
          <w:lang w:val="nl-NL"/>
        </w:rPr>
      </w:pPr>
      <w:r>
        <w:rPr>
          <w:rFonts w:cstheme="minorHAnsi"/>
          <w:lang w:val="nl-NL"/>
        </w:rPr>
        <w:t>V</w:t>
      </w:r>
      <w:r w:rsidRPr="00334FD6">
        <w:rPr>
          <w:rFonts w:cstheme="minorHAnsi"/>
          <w:lang w:val="nl-NL"/>
        </w:rPr>
        <w:t xml:space="preserve">erbinden </w:t>
      </w:r>
    </w:p>
    <w:p w:rsidR="00904863" w:rsidRPr="00D3170B" w:rsidRDefault="00904863" w:rsidP="00904863">
      <w:pPr>
        <w:rPr>
          <w:rFonts w:cstheme="minorHAnsi"/>
          <w:lang w:val="nl-NL"/>
        </w:rPr>
      </w:pPr>
      <w:r w:rsidRPr="00D3170B">
        <w:rPr>
          <w:rFonts w:cstheme="minorHAnsi"/>
          <w:lang w:val="nl-NL"/>
        </w:rPr>
        <w:t xml:space="preserve">De competenties zijn uitgewerkt op deze taakgebieden en op </w:t>
      </w:r>
      <w:r>
        <w:rPr>
          <w:rFonts w:cstheme="minorHAnsi"/>
          <w:lang w:val="nl-NL"/>
        </w:rPr>
        <w:t>mbo-</w:t>
      </w:r>
      <w:r w:rsidRPr="00D3170B">
        <w:rPr>
          <w:rFonts w:cstheme="minorHAnsi"/>
          <w:lang w:val="nl-NL"/>
        </w:rPr>
        <w:t xml:space="preserve"> en </w:t>
      </w:r>
      <w:r>
        <w:rPr>
          <w:rFonts w:cstheme="minorHAnsi"/>
          <w:lang w:val="nl-NL"/>
        </w:rPr>
        <w:t>hbo-</w:t>
      </w:r>
      <w:r w:rsidRPr="00D3170B">
        <w:rPr>
          <w:rFonts w:cstheme="minorHAnsi"/>
          <w:lang w:val="nl-NL"/>
        </w:rPr>
        <w:t xml:space="preserve"> niveau. In de verschillende opdrachten is steeds te vinden aan welke competenties er </w:t>
      </w:r>
      <w:r>
        <w:rPr>
          <w:rFonts w:cstheme="minorHAnsi"/>
          <w:lang w:val="nl-NL"/>
        </w:rPr>
        <w:t xml:space="preserve">wordt </w:t>
      </w:r>
      <w:r w:rsidRPr="00D3170B">
        <w:rPr>
          <w:rFonts w:cstheme="minorHAnsi"/>
          <w:lang w:val="nl-NL"/>
        </w:rPr>
        <w:t xml:space="preserve">gewerkt. </w:t>
      </w:r>
    </w:p>
    <w:p w:rsidR="00904863" w:rsidRPr="00D3170B" w:rsidRDefault="00904863" w:rsidP="00904863">
      <w:pPr>
        <w:rPr>
          <w:rFonts w:cstheme="minorHAnsi"/>
          <w:lang w:val="nl-NL"/>
        </w:rPr>
      </w:pPr>
    </w:p>
    <w:p w:rsidR="000922EA" w:rsidRPr="00D3170B" w:rsidRDefault="000922EA">
      <w:pPr>
        <w:rPr>
          <w:rFonts w:cstheme="minorHAnsi"/>
          <w:lang w:val="nl-NL"/>
        </w:rPr>
      </w:pPr>
      <w:r w:rsidRPr="00D3170B">
        <w:rPr>
          <w:rFonts w:cstheme="minorHAnsi"/>
          <w:lang w:val="nl-NL"/>
        </w:rPr>
        <w:lastRenderedPageBreak/>
        <w:t xml:space="preserve">Met </w:t>
      </w:r>
      <w:r w:rsidRPr="00D3170B">
        <w:rPr>
          <w:rFonts w:cstheme="minorHAnsi"/>
          <w:i/>
          <w:lang w:val="nl-NL"/>
        </w:rPr>
        <w:t xml:space="preserve">literatuur </w:t>
      </w:r>
      <w:r w:rsidRPr="00D3170B">
        <w:rPr>
          <w:rFonts w:cstheme="minorHAnsi"/>
          <w:lang w:val="nl-NL"/>
        </w:rPr>
        <w:t xml:space="preserve">wordt kernliteratuur bedoeld. Dit zijn boeken, artikelen en websites die de kern vormen van belangrijke literatuur rondom het thema informele zorg en </w:t>
      </w:r>
      <w:r w:rsidR="002C2C25">
        <w:rPr>
          <w:rFonts w:cstheme="minorHAnsi"/>
          <w:lang w:val="nl-NL"/>
        </w:rPr>
        <w:t>(L)VB</w:t>
      </w:r>
      <w:r w:rsidRPr="00D3170B">
        <w:rPr>
          <w:rFonts w:cstheme="minorHAnsi"/>
          <w:lang w:val="nl-NL"/>
        </w:rPr>
        <w:t xml:space="preserve">. Een deel van deze kernliteratuur wordt ook gebruikt in de opdrachten. Het overig deel is aanvullend te gebruiken. </w:t>
      </w:r>
    </w:p>
    <w:p w:rsidR="000922EA" w:rsidRPr="00D3170B" w:rsidRDefault="000922EA">
      <w:pPr>
        <w:rPr>
          <w:rFonts w:cstheme="minorHAnsi"/>
          <w:lang w:val="nl-NL"/>
        </w:rPr>
      </w:pPr>
      <w:r w:rsidRPr="00D3170B">
        <w:rPr>
          <w:rFonts w:cstheme="minorHAnsi"/>
          <w:lang w:val="nl-NL"/>
        </w:rPr>
        <w:t xml:space="preserve">Met </w:t>
      </w:r>
      <w:r w:rsidRPr="00D3170B">
        <w:rPr>
          <w:rFonts w:cstheme="minorHAnsi"/>
          <w:i/>
          <w:lang w:val="nl-NL"/>
        </w:rPr>
        <w:t xml:space="preserve">toolbox </w:t>
      </w:r>
      <w:r w:rsidRPr="00D3170B">
        <w:rPr>
          <w:rFonts w:cstheme="minorHAnsi"/>
          <w:lang w:val="nl-NL"/>
        </w:rPr>
        <w:t>wordt een gereedschapskoffer bedoeld. Hier word</w:t>
      </w:r>
      <w:r w:rsidR="00E01CDE" w:rsidRPr="00D3170B">
        <w:rPr>
          <w:rFonts w:cstheme="minorHAnsi"/>
          <w:lang w:val="nl-NL"/>
        </w:rPr>
        <w:t>en tools en instrumenten beschreven</w:t>
      </w:r>
      <w:r w:rsidRPr="00D3170B">
        <w:rPr>
          <w:rFonts w:cstheme="minorHAnsi"/>
          <w:lang w:val="nl-NL"/>
        </w:rPr>
        <w:t xml:space="preserve"> die van belang zijn bij het werken met informele zorg rondom mensen met </w:t>
      </w:r>
      <w:r w:rsidR="002C2C25">
        <w:rPr>
          <w:rFonts w:cstheme="minorHAnsi"/>
          <w:lang w:val="nl-NL"/>
        </w:rPr>
        <w:t>(L)VB</w:t>
      </w:r>
      <w:r w:rsidRPr="00D3170B">
        <w:rPr>
          <w:rFonts w:cstheme="minorHAnsi"/>
          <w:lang w:val="nl-NL"/>
        </w:rPr>
        <w:t xml:space="preserve">. </w:t>
      </w:r>
      <w:r w:rsidR="00E01CDE" w:rsidRPr="00D3170B">
        <w:rPr>
          <w:rFonts w:cstheme="minorHAnsi"/>
          <w:lang w:val="nl-NL"/>
        </w:rPr>
        <w:t xml:space="preserve">Een deel van deze tools, zoals meetinstrumenten, zijn gebruikt in de opdrachten. Het overig deel is aanvullend te gebruiken. </w:t>
      </w:r>
    </w:p>
    <w:p w:rsidR="00730B17" w:rsidRPr="00D3170B" w:rsidRDefault="00E01CDE" w:rsidP="00730B17">
      <w:pPr>
        <w:spacing w:line="240" w:lineRule="auto"/>
        <w:rPr>
          <w:rFonts w:cstheme="minorHAnsi"/>
          <w:lang w:val="nl-NL"/>
        </w:rPr>
      </w:pPr>
      <w:r w:rsidRPr="00D3170B">
        <w:rPr>
          <w:rFonts w:cstheme="minorHAnsi"/>
          <w:lang w:val="nl-NL"/>
        </w:rPr>
        <w:t xml:space="preserve">In het onderdeel </w:t>
      </w:r>
      <w:r w:rsidR="00160768">
        <w:rPr>
          <w:rFonts w:cstheme="minorHAnsi"/>
          <w:i/>
          <w:lang w:val="nl-NL"/>
        </w:rPr>
        <w:t>opdrachten</w:t>
      </w:r>
      <w:r w:rsidRPr="00D3170B">
        <w:rPr>
          <w:rFonts w:cstheme="minorHAnsi"/>
          <w:i/>
          <w:lang w:val="nl-NL"/>
        </w:rPr>
        <w:t xml:space="preserve"> </w:t>
      </w:r>
      <w:r w:rsidRPr="00D3170B">
        <w:rPr>
          <w:rFonts w:cstheme="minorHAnsi"/>
          <w:lang w:val="nl-NL"/>
        </w:rPr>
        <w:t>komen vijf thema’s aan bod. Dit zijn de thema’s die in het oorspronkelijke (competentie)profiel Informele Zorg zijn opgesteld. Wanneer er wordt gewerkt met informel</w:t>
      </w:r>
      <w:r w:rsidR="008C0D34">
        <w:rPr>
          <w:rFonts w:cstheme="minorHAnsi"/>
          <w:lang w:val="nl-NL"/>
        </w:rPr>
        <w:t>e zorg dan gaat het namelijk om:</w:t>
      </w:r>
    </w:p>
    <w:p w:rsidR="00730B17" w:rsidRPr="00D3170B" w:rsidRDefault="00730B17" w:rsidP="00730B17">
      <w:pPr>
        <w:spacing w:line="240" w:lineRule="auto"/>
        <w:ind w:left="720"/>
        <w:rPr>
          <w:rFonts w:cstheme="minorHAnsi"/>
          <w:lang w:val="nl-NL"/>
        </w:rPr>
      </w:pPr>
      <w:r w:rsidRPr="00D3170B">
        <w:rPr>
          <w:rFonts w:cstheme="minorHAnsi"/>
          <w:lang w:val="nl-NL"/>
        </w:rPr>
        <w:t>1) D</w:t>
      </w:r>
      <w:r w:rsidR="00A64A1A">
        <w:rPr>
          <w:rFonts w:cstheme="minorHAnsi"/>
          <w:lang w:val="nl-NL"/>
        </w:rPr>
        <w:t>e gevolgen van de (L)VB</w:t>
      </w:r>
      <w:r w:rsidR="00E01CDE" w:rsidRPr="00D3170B">
        <w:rPr>
          <w:rFonts w:cstheme="minorHAnsi"/>
          <w:lang w:val="nl-NL"/>
        </w:rPr>
        <w:t xml:space="preserve"> </w:t>
      </w:r>
      <w:r w:rsidR="005F4433" w:rsidRPr="00D3170B">
        <w:rPr>
          <w:rFonts w:cstheme="minorHAnsi"/>
          <w:lang w:val="nl-NL"/>
        </w:rPr>
        <w:t xml:space="preserve">op de naaste(n) </w:t>
      </w:r>
    </w:p>
    <w:p w:rsidR="00730B17" w:rsidRPr="00D3170B" w:rsidRDefault="00730B17" w:rsidP="00730B17">
      <w:pPr>
        <w:spacing w:line="240" w:lineRule="auto"/>
        <w:ind w:left="720"/>
        <w:rPr>
          <w:rFonts w:cstheme="minorHAnsi"/>
          <w:lang w:val="nl-NL"/>
        </w:rPr>
      </w:pPr>
      <w:r w:rsidRPr="00D3170B">
        <w:rPr>
          <w:rFonts w:cstheme="minorHAnsi"/>
          <w:lang w:val="nl-NL"/>
        </w:rPr>
        <w:t>2) S</w:t>
      </w:r>
      <w:r w:rsidR="005F4433" w:rsidRPr="00D3170B">
        <w:rPr>
          <w:rFonts w:cstheme="minorHAnsi"/>
          <w:lang w:val="nl-NL"/>
        </w:rPr>
        <w:t xml:space="preserve">amenwerken met de mantelzorger </w:t>
      </w:r>
    </w:p>
    <w:p w:rsidR="00730B17" w:rsidRPr="00D3170B" w:rsidRDefault="00730B17" w:rsidP="00730B17">
      <w:pPr>
        <w:spacing w:line="240" w:lineRule="auto"/>
        <w:ind w:left="720"/>
        <w:rPr>
          <w:rFonts w:cstheme="minorHAnsi"/>
          <w:lang w:val="nl-NL"/>
        </w:rPr>
      </w:pPr>
      <w:r w:rsidRPr="00D3170B">
        <w:rPr>
          <w:rFonts w:cstheme="minorHAnsi"/>
          <w:lang w:val="nl-NL"/>
        </w:rPr>
        <w:t>3) V</w:t>
      </w:r>
      <w:r w:rsidR="005F4433" w:rsidRPr="00D3170B">
        <w:rPr>
          <w:rFonts w:cstheme="minorHAnsi"/>
          <w:lang w:val="nl-NL"/>
        </w:rPr>
        <w:t xml:space="preserve">ersterken en benutten van het sociale netwerk </w:t>
      </w:r>
    </w:p>
    <w:p w:rsidR="00730B17" w:rsidRPr="00D3170B" w:rsidRDefault="00730B17" w:rsidP="00730B17">
      <w:pPr>
        <w:spacing w:line="240" w:lineRule="auto"/>
        <w:ind w:left="720"/>
        <w:rPr>
          <w:rFonts w:cstheme="minorHAnsi"/>
          <w:lang w:val="nl-NL"/>
        </w:rPr>
      </w:pPr>
      <w:r w:rsidRPr="00D3170B">
        <w:rPr>
          <w:rFonts w:cstheme="minorHAnsi"/>
          <w:lang w:val="nl-NL"/>
        </w:rPr>
        <w:t>4) K</w:t>
      </w:r>
      <w:r w:rsidR="005F4433" w:rsidRPr="00D3170B">
        <w:rPr>
          <w:rFonts w:cstheme="minorHAnsi"/>
          <w:lang w:val="nl-NL"/>
        </w:rPr>
        <w:t xml:space="preserve">ennis van de sociale kaart </w:t>
      </w:r>
    </w:p>
    <w:p w:rsidR="00730B17" w:rsidRDefault="005F4433" w:rsidP="00730B17">
      <w:pPr>
        <w:spacing w:line="240" w:lineRule="auto"/>
        <w:ind w:left="720"/>
        <w:rPr>
          <w:rFonts w:cstheme="minorHAnsi"/>
          <w:lang w:val="nl-NL"/>
        </w:rPr>
      </w:pPr>
      <w:r w:rsidRPr="00D3170B">
        <w:rPr>
          <w:rFonts w:cstheme="minorHAnsi"/>
          <w:lang w:val="nl-NL"/>
        </w:rPr>
        <w:t>5)</w:t>
      </w:r>
      <w:r w:rsidR="00730B17" w:rsidRPr="00D3170B">
        <w:rPr>
          <w:rFonts w:cstheme="minorHAnsi"/>
          <w:lang w:val="nl-NL"/>
        </w:rPr>
        <w:t xml:space="preserve"> I</w:t>
      </w:r>
      <w:r w:rsidRPr="00D3170B">
        <w:rPr>
          <w:rFonts w:cstheme="minorHAnsi"/>
          <w:lang w:val="nl-NL"/>
        </w:rPr>
        <w:t>nterdisciplinaire samenwerking</w:t>
      </w:r>
    </w:p>
    <w:p w:rsidR="00904863" w:rsidRDefault="00904863" w:rsidP="00730B17">
      <w:pPr>
        <w:spacing w:line="240" w:lineRule="auto"/>
        <w:ind w:left="720"/>
        <w:rPr>
          <w:rFonts w:cstheme="minorHAnsi"/>
          <w:lang w:val="nl-NL"/>
        </w:rPr>
      </w:pPr>
    </w:p>
    <w:p w:rsidR="00334FD6" w:rsidRPr="00D3170B" w:rsidRDefault="00334FD6" w:rsidP="00334FD6">
      <w:pPr>
        <w:spacing w:line="240" w:lineRule="auto"/>
        <w:rPr>
          <w:rFonts w:cstheme="minorHAnsi"/>
          <w:lang w:val="nl-NL"/>
        </w:rPr>
      </w:pPr>
      <w:r>
        <w:rPr>
          <w:rFonts w:cstheme="minorHAnsi"/>
          <w:lang w:val="nl-NL"/>
        </w:rPr>
        <w:t xml:space="preserve">In </w:t>
      </w:r>
      <w:r w:rsidR="0076354F">
        <w:rPr>
          <w:rFonts w:cstheme="minorHAnsi"/>
          <w:lang w:val="nl-NL"/>
        </w:rPr>
        <w:t>B</w:t>
      </w:r>
      <w:r w:rsidR="00694003">
        <w:rPr>
          <w:rFonts w:cstheme="minorHAnsi"/>
          <w:lang w:val="nl-NL"/>
        </w:rPr>
        <w:t xml:space="preserve">ijlage 2 </w:t>
      </w:r>
      <w:r>
        <w:rPr>
          <w:rFonts w:cstheme="minorHAnsi"/>
          <w:lang w:val="nl-NL"/>
        </w:rPr>
        <w:t xml:space="preserve">vindt u een overzicht van de Taakgebieden gekoppeld aan de thema’s. </w:t>
      </w:r>
    </w:p>
    <w:p w:rsidR="00730B17" w:rsidRPr="00D3170B" w:rsidRDefault="00CA3520">
      <w:pPr>
        <w:rPr>
          <w:rFonts w:cstheme="minorHAnsi"/>
          <w:lang w:val="nl-NL"/>
        </w:rPr>
      </w:pPr>
      <w:r w:rsidRPr="00D3170B">
        <w:rPr>
          <w:rFonts w:cstheme="minorHAnsi"/>
          <w:lang w:val="nl-NL"/>
        </w:rPr>
        <w:t xml:space="preserve">Per thema volgt eerst een introductietekst op het thema waarna er geklikt kan worden op &gt;&gt; om per thema bij de opdrachten te komen. </w:t>
      </w:r>
      <w:r w:rsidR="00730B17" w:rsidRPr="00D3170B">
        <w:rPr>
          <w:rFonts w:cstheme="minorHAnsi"/>
          <w:lang w:val="nl-NL"/>
        </w:rPr>
        <w:t>De o</w:t>
      </w:r>
      <w:r w:rsidR="00440458" w:rsidRPr="00D3170B">
        <w:rPr>
          <w:rFonts w:cstheme="minorHAnsi"/>
          <w:lang w:val="nl-NL"/>
        </w:rPr>
        <w:t xml:space="preserve">pdrachten kunnen onafhankelijk van elkaar worden gemaakt. </w:t>
      </w:r>
      <w:r w:rsidR="00BD4978" w:rsidRPr="00D3170B">
        <w:rPr>
          <w:rFonts w:cstheme="minorHAnsi"/>
          <w:lang w:val="nl-NL"/>
        </w:rPr>
        <w:t>Per opdracht wordt</w:t>
      </w:r>
      <w:r w:rsidR="00730B17" w:rsidRPr="00D3170B">
        <w:rPr>
          <w:rFonts w:cstheme="minorHAnsi"/>
          <w:lang w:val="nl-NL"/>
        </w:rPr>
        <w:t xml:space="preserve"> steeds het volgende aangegeven:</w:t>
      </w:r>
      <w:r w:rsidR="00BD4978" w:rsidRPr="00D3170B">
        <w:rPr>
          <w:rFonts w:cstheme="minorHAnsi"/>
          <w:lang w:val="nl-NL"/>
        </w:rPr>
        <w:t xml:space="preserve"> </w:t>
      </w:r>
    </w:p>
    <w:p w:rsidR="00730B17" w:rsidRPr="00D3170B" w:rsidRDefault="0076354F" w:rsidP="00F30409">
      <w:pPr>
        <w:ind w:left="720"/>
        <w:rPr>
          <w:rFonts w:cstheme="minorHAnsi"/>
          <w:lang w:val="nl-NL"/>
        </w:rPr>
      </w:pPr>
      <w:r>
        <w:rPr>
          <w:rFonts w:cstheme="minorHAnsi"/>
          <w:lang w:val="nl-NL"/>
        </w:rPr>
        <w:t xml:space="preserve">Aan welk thema </w:t>
      </w:r>
      <w:r w:rsidR="00391914">
        <w:rPr>
          <w:rFonts w:cstheme="minorHAnsi"/>
          <w:lang w:val="nl-NL"/>
        </w:rPr>
        <w:t>gewerkt wordt.</w:t>
      </w:r>
    </w:p>
    <w:p w:rsidR="00391914" w:rsidRDefault="00BD4978" w:rsidP="00F30409">
      <w:pPr>
        <w:ind w:left="720"/>
        <w:rPr>
          <w:rFonts w:cstheme="minorHAnsi"/>
          <w:lang w:val="nl-NL"/>
        </w:rPr>
      </w:pPr>
      <w:r w:rsidRPr="00D3170B">
        <w:rPr>
          <w:rFonts w:cstheme="minorHAnsi"/>
          <w:lang w:val="nl-NL"/>
        </w:rPr>
        <w:t>Bij welke kerntaak de competentie en bijbehorende opdracht</w:t>
      </w:r>
      <w:r w:rsidR="008C0D34">
        <w:rPr>
          <w:rFonts w:cstheme="minorHAnsi"/>
          <w:lang w:val="nl-NL"/>
        </w:rPr>
        <w:t xml:space="preserve"> horen.</w:t>
      </w:r>
    </w:p>
    <w:p w:rsidR="00730B17" w:rsidRPr="00D3170B" w:rsidRDefault="00BD4978" w:rsidP="00F30409">
      <w:pPr>
        <w:ind w:left="720"/>
        <w:rPr>
          <w:rFonts w:cstheme="minorHAnsi"/>
          <w:lang w:val="nl-NL"/>
        </w:rPr>
      </w:pPr>
      <w:r w:rsidRPr="00D3170B">
        <w:rPr>
          <w:rFonts w:cstheme="minorHAnsi"/>
          <w:lang w:val="nl-NL"/>
        </w:rPr>
        <w:t>A</w:t>
      </w:r>
      <w:r w:rsidR="0076354F">
        <w:rPr>
          <w:rFonts w:cstheme="minorHAnsi"/>
          <w:lang w:val="nl-NL"/>
        </w:rPr>
        <w:t xml:space="preserve">an welke competentie(s) </w:t>
      </w:r>
      <w:r w:rsidR="00391914">
        <w:rPr>
          <w:rFonts w:cstheme="minorHAnsi"/>
          <w:lang w:val="nl-NL"/>
        </w:rPr>
        <w:t>gewerkt wordt</w:t>
      </w:r>
      <w:r w:rsidR="008C0D34">
        <w:rPr>
          <w:rFonts w:cstheme="minorHAnsi"/>
          <w:lang w:val="nl-NL"/>
        </w:rPr>
        <w:t>.</w:t>
      </w:r>
      <w:r w:rsidRPr="00D3170B">
        <w:rPr>
          <w:rFonts w:cstheme="minorHAnsi"/>
          <w:lang w:val="nl-NL"/>
        </w:rPr>
        <w:t xml:space="preserve"> </w:t>
      </w:r>
    </w:p>
    <w:p w:rsidR="00730B17" w:rsidRPr="00D3170B" w:rsidRDefault="00BD4978" w:rsidP="00F30409">
      <w:pPr>
        <w:ind w:left="720"/>
        <w:rPr>
          <w:rFonts w:cstheme="minorHAnsi"/>
          <w:lang w:val="nl-NL"/>
        </w:rPr>
      </w:pPr>
      <w:r w:rsidRPr="00D3170B">
        <w:rPr>
          <w:rFonts w:cstheme="minorHAnsi"/>
          <w:lang w:val="nl-NL"/>
        </w:rPr>
        <w:t xml:space="preserve">Wat </w:t>
      </w:r>
      <w:r w:rsidR="008C0D34">
        <w:rPr>
          <w:rFonts w:cstheme="minorHAnsi"/>
          <w:lang w:val="nl-NL"/>
        </w:rPr>
        <w:t>het</w:t>
      </w:r>
      <w:r w:rsidRPr="00D3170B">
        <w:rPr>
          <w:rFonts w:cstheme="minorHAnsi"/>
          <w:lang w:val="nl-NL"/>
        </w:rPr>
        <w:t xml:space="preserve"> onderwerp van de opdracht</w:t>
      </w:r>
      <w:r w:rsidR="008C0D34">
        <w:rPr>
          <w:rFonts w:cstheme="minorHAnsi"/>
          <w:lang w:val="nl-NL"/>
        </w:rPr>
        <w:t xml:space="preserve"> is.</w:t>
      </w:r>
      <w:r w:rsidRPr="00D3170B">
        <w:rPr>
          <w:rFonts w:cstheme="minorHAnsi"/>
          <w:lang w:val="nl-NL"/>
        </w:rPr>
        <w:t xml:space="preserve"> </w:t>
      </w:r>
    </w:p>
    <w:p w:rsidR="00730B17" w:rsidRPr="00D3170B" w:rsidRDefault="00BD4978" w:rsidP="00F30409">
      <w:pPr>
        <w:ind w:left="720"/>
        <w:rPr>
          <w:rFonts w:cstheme="minorHAnsi"/>
          <w:lang w:val="nl-NL"/>
        </w:rPr>
      </w:pPr>
      <w:r w:rsidRPr="00D3170B">
        <w:rPr>
          <w:rFonts w:cstheme="minorHAnsi"/>
          <w:lang w:val="nl-NL"/>
        </w:rPr>
        <w:t>Waar de werkvorm in de leercyclus van Kolb</w:t>
      </w:r>
      <w:r w:rsidR="008C0D34">
        <w:rPr>
          <w:rFonts w:cstheme="minorHAnsi"/>
          <w:lang w:val="nl-NL"/>
        </w:rPr>
        <w:t xml:space="preserve"> past </w:t>
      </w:r>
      <w:r w:rsidR="00730B17" w:rsidRPr="00D3170B">
        <w:rPr>
          <w:rFonts w:cstheme="minorHAnsi"/>
          <w:lang w:val="nl-NL"/>
        </w:rPr>
        <w:t>(zie uitleg hieronder)</w:t>
      </w:r>
      <w:r w:rsidR="008C0D34">
        <w:rPr>
          <w:rFonts w:cstheme="minorHAnsi"/>
          <w:lang w:val="nl-NL"/>
        </w:rPr>
        <w:t>.</w:t>
      </w:r>
    </w:p>
    <w:p w:rsidR="00730B17" w:rsidRPr="00D3170B" w:rsidRDefault="008C0D34" w:rsidP="00F30409">
      <w:pPr>
        <w:ind w:left="720"/>
        <w:rPr>
          <w:rFonts w:cstheme="minorHAnsi"/>
          <w:lang w:val="nl-NL"/>
        </w:rPr>
      </w:pPr>
      <w:r>
        <w:rPr>
          <w:rFonts w:cstheme="minorHAnsi"/>
          <w:lang w:val="nl-NL"/>
        </w:rPr>
        <w:t>Of</w:t>
      </w:r>
      <w:r w:rsidR="0076354F">
        <w:rPr>
          <w:rFonts w:cstheme="minorHAnsi"/>
          <w:lang w:val="nl-NL"/>
        </w:rPr>
        <w:t xml:space="preserve"> er individueel of in</w:t>
      </w:r>
      <w:r w:rsidR="00BD4978" w:rsidRPr="00D3170B">
        <w:rPr>
          <w:rFonts w:cstheme="minorHAnsi"/>
          <w:lang w:val="nl-NL"/>
        </w:rPr>
        <w:t xml:space="preserve"> een groepje gewerkt</w:t>
      </w:r>
      <w:r>
        <w:rPr>
          <w:rFonts w:cstheme="minorHAnsi"/>
          <w:lang w:val="nl-NL"/>
        </w:rPr>
        <w:t xml:space="preserve"> wordt.</w:t>
      </w:r>
      <w:r w:rsidR="00BD4978" w:rsidRPr="00D3170B">
        <w:rPr>
          <w:rFonts w:cstheme="minorHAnsi"/>
          <w:lang w:val="nl-NL"/>
        </w:rPr>
        <w:t xml:space="preserve"> </w:t>
      </w:r>
    </w:p>
    <w:p w:rsidR="00440458" w:rsidRDefault="00BD4978" w:rsidP="00F30409">
      <w:pPr>
        <w:ind w:left="720"/>
        <w:rPr>
          <w:rFonts w:cstheme="minorHAnsi"/>
          <w:lang w:val="nl-NL"/>
        </w:rPr>
      </w:pPr>
      <w:r w:rsidRPr="00D3170B">
        <w:rPr>
          <w:rFonts w:cstheme="minorHAnsi"/>
          <w:lang w:val="nl-NL"/>
        </w:rPr>
        <w:t xml:space="preserve">Hoeveel tijd </w:t>
      </w:r>
      <w:r w:rsidR="008C0D34">
        <w:rPr>
          <w:rFonts w:cstheme="minorHAnsi"/>
          <w:lang w:val="nl-NL"/>
        </w:rPr>
        <w:t xml:space="preserve">er </w:t>
      </w:r>
      <w:r w:rsidRPr="00D3170B">
        <w:rPr>
          <w:rFonts w:cstheme="minorHAnsi"/>
          <w:lang w:val="nl-NL"/>
        </w:rPr>
        <w:t>staat er voor</w:t>
      </w:r>
      <w:r w:rsidR="008C0D34">
        <w:rPr>
          <w:rFonts w:cstheme="minorHAnsi"/>
          <w:lang w:val="nl-NL"/>
        </w:rPr>
        <w:t xml:space="preserve"> de opdracht.</w:t>
      </w:r>
    </w:p>
    <w:p w:rsidR="00241712" w:rsidRDefault="00241712" w:rsidP="00F30409">
      <w:pPr>
        <w:ind w:left="720"/>
        <w:rPr>
          <w:rFonts w:cstheme="minorHAnsi"/>
          <w:lang w:val="nl-NL"/>
        </w:rPr>
      </w:pPr>
    </w:p>
    <w:p w:rsidR="00241712" w:rsidRDefault="00241712" w:rsidP="00F30409">
      <w:pPr>
        <w:ind w:left="720"/>
        <w:rPr>
          <w:rFonts w:cstheme="minorHAnsi"/>
          <w:lang w:val="nl-NL"/>
        </w:rPr>
      </w:pPr>
    </w:p>
    <w:p w:rsidR="00241712" w:rsidRPr="00D3170B" w:rsidRDefault="00241712" w:rsidP="00F30409">
      <w:pPr>
        <w:ind w:left="720"/>
        <w:rPr>
          <w:rFonts w:cstheme="minorHAnsi"/>
          <w:lang w:val="nl-NL"/>
        </w:rPr>
      </w:pPr>
    </w:p>
    <w:p w:rsidR="00EB539F" w:rsidRDefault="00B83E1C" w:rsidP="00A64A1A">
      <w:pPr>
        <w:rPr>
          <w:rFonts w:cstheme="minorHAnsi"/>
          <w:szCs w:val="24"/>
          <w:lang w:val="nl-NL"/>
        </w:rPr>
      </w:pPr>
      <w:r w:rsidRPr="00D3170B">
        <w:rPr>
          <w:rFonts w:cstheme="minorHAnsi"/>
          <w:i/>
          <w:lang w:val="nl-NL"/>
        </w:rPr>
        <w:t>Dat ziet er als volgt uit (v</w:t>
      </w:r>
      <w:r w:rsidR="00BD4978" w:rsidRPr="00D3170B">
        <w:rPr>
          <w:rFonts w:cstheme="minorHAnsi"/>
          <w:i/>
          <w:lang w:val="nl-NL"/>
        </w:rPr>
        <w:t>oorbeeld</w:t>
      </w:r>
      <w:r w:rsidRPr="00D3170B">
        <w:rPr>
          <w:rFonts w:cstheme="minorHAnsi"/>
          <w:i/>
          <w:lang w:val="nl-NL"/>
        </w:rPr>
        <w:t>)</w:t>
      </w:r>
      <w:r w:rsidR="00BD4978" w:rsidRPr="00D3170B">
        <w:rPr>
          <w:rFonts w:cstheme="minorHAnsi"/>
          <w:i/>
          <w:lang w:val="nl-NL"/>
        </w:rPr>
        <w:t xml:space="preserve"> </w:t>
      </w:r>
    </w:p>
    <w:tbl>
      <w:tblPr>
        <w:tblStyle w:val="TableGrid"/>
        <w:tblW w:w="0" w:type="auto"/>
        <w:tblLook w:val="04A0" w:firstRow="1" w:lastRow="0" w:firstColumn="1" w:lastColumn="0" w:noHBand="0" w:noVBand="1"/>
      </w:tblPr>
      <w:tblGrid>
        <w:gridCol w:w="9212"/>
      </w:tblGrid>
      <w:tr w:rsidR="00A64A1A" w:rsidRPr="006A1F65" w:rsidTr="00A64A1A">
        <w:tc>
          <w:tcPr>
            <w:tcW w:w="9212" w:type="dxa"/>
            <w:shd w:val="clear" w:color="auto" w:fill="EDEDED" w:themeFill="accent3" w:themeFillTint="33"/>
          </w:tcPr>
          <w:p w:rsidR="00A64A1A" w:rsidRPr="00C91BBC" w:rsidRDefault="00160768" w:rsidP="00A64A1A">
            <w:pPr>
              <w:rPr>
                <w:b/>
              </w:rPr>
            </w:pPr>
            <w:r>
              <w:rPr>
                <w:b/>
              </w:rPr>
              <w:t xml:space="preserve">Thema </w:t>
            </w:r>
            <w:r w:rsidR="00A64A1A" w:rsidRPr="00C91BBC">
              <w:rPr>
                <w:b/>
              </w:rPr>
              <w:tab/>
            </w:r>
            <w:r w:rsidR="00A64A1A" w:rsidRPr="00C91BBC">
              <w:rPr>
                <w:b/>
              </w:rPr>
              <w:tab/>
            </w:r>
            <w:r>
              <w:rPr>
                <w:b/>
              </w:rPr>
              <w:t xml:space="preserve">   </w:t>
            </w:r>
            <w:r w:rsidR="00A64A1A" w:rsidRPr="00C91BBC">
              <w:rPr>
                <w:b/>
              </w:rPr>
              <w:t>Samenwerken met de ouders/brusjes</w:t>
            </w:r>
          </w:p>
          <w:p w:rsidR="00A64A1A" w:rsidRDefault="00A64A1A" w:rsidP="00A64A1A">
            <w:r>
              <w:t>Kerntaak:</w:t>
            </w:r>
            <w:r>
              <w:tab/>
            </w:r>
            <w:r w:rsidR="00160768">
              <w:t xml:space="preserve">  </w:t>
            </w:r>
            <w:r>
              <w:t xml:space="preserve"> Versterken</w:t>
            </w:r>
          </w:p>
          <w:p w:rsidR="00A64A1A" w:rsidRDefault="00A64A1A" w:rsidP="00A64A1A">
            <w:r>
              <w:lastRenderedPageBreak/>
              <w:t>Competentie(s) waar in deze opdracht aan gewerkt wordt:</w:t>
            </w:r>
          </w:p>
          <w:p w:rsidR="00A64A1A" w:rsidRPr="007B66B4" w:rsidRDefault="00A64A1A" w:rsidP="00A64A1A">
            <w:pPr>
              <w:ind w:left="2268"/>
              <w:rPr>
                <w:rFonts w:cstheme="minorHAnsi"/>
              </w:rPr>
            </w:pPr>
            <w:r w:rsidRPr="007B66B4">
              <w:rPr>
                <w:rFonts w:cstheme="minorHAnsi"/>
              </w:rPr>
              <w:t>-Bespreekbaar maken:</w:t>
            </w:r>
            <w:r w:rsidR="00517E9B">
              <w:rPr>
                <w:rFonts w:cstheme="minorHAnsi"/>
              </w:rPr>
              <w:t xml:space="preserve"> </w:t>
            </w:r>
            <w:r w:rsidRPr="007B66B4">
              <w:rPr>
                <w:rFonts w:cstheme="minorHAnsi"/>
              </w:rPr>
              <w:t>draagkracht van de ouders, door te leren hoe iemand actief zijn situatie kan veranderen</w:t>
            </w:r>
          </w:p>
          <w:p w:rsidR="00A64A1A" w:rsidRPr="007B66B4" w:rsidRDefault="00A64A1A" w:rsidP="00A64A1A">
            <w:pPr>
              <w:ind w:left="2268"/>
              <w:rPr>
                <w:rFonts w:cstheme="minorHAnsi"/>
              </w:rPr>
            </w:pPr>
            <w:r w:rsidRPr="007B66B4">
              <w:rPr>
                <w:rFonts w:cstheme="minorHAnsi"/>
              </w:rPr>
              <w:t>- Stimuleert de ouders de regierol te nemen in het (organiseren van het)</w:t>
            </w:r>
            <w:r>
              <w:rPr>
                <w:rFonts w:cstheme="minorHAnsi"/>
              </w:rPr>
              <w:t xml:space="preserve"> </w:t>
            </w:r>
            <w:r w:rsidRPr="007B66B4">
              <w:rPr>
                <w:rFonts w:cstheme="minorHAnsi"/>
              </w:rPr>
              <w:t>netwerk</w:t>
            </w:r>
          </w:p>
          <w:p w:rsidR="00A64A1A" w:rsidRDefault="00A64A1A" w:rsidP="00A64A1A">
            <w:r>
              <w:t>Onderwerp:</w:t>
            </w:r>
            <w:r>
              <w:tab/>
              <w:t xml:space="preserve">                Toekomstberaad</w:t>
            </w:r>
            <w:r>
              <w:tab/>
            </w:r>
          </w:p>
          <w:p w:rsidR="00A64A1A" w:rsidRDefault="00A64A1A" w:rsidP="00A64A1A">
            <w:r>
              <w:t>Werkvorm (Kolb):             Co</w:t>
            </w:r>
            <w:r w:rsidR="004D621F">
              <w:t>nceptualiseren en Toepassen</w:t>
            </w:r>
            <w:r>
              <w:tab/>
            </w:r>
          </w:p>
          <w:p w:rsidR="00A64A1A" w:rsidRDefault="00A64A1A" w:rsidP="00A64A1A">
            <w:r>
              <w:t>Individueel/ groep:</w:t>
            </w:r>
            <w:r>
              <w:tab/>
              <w:t xml:space="preserve"> Twee-drietal</w:t>
            </w:r>
          </w:p>
          <w:p w:rsidR="00A64A1A" w:rsidRDefault="00A64A1A" w:rsidP="00A64A1A">
            <w:r>
              <w:t>Benodigde tijd:</w:t>
            </w:r>
            <w:r>
              <w:tab/>
              <w:t xml:space="preserve">                75 minuten</w:t>
            </w:r>
          </w:p>
        </w:tc>
      </w:tr>
    </w:tbl>
    <w:p w:rsidR="00241712" w:rsidRDefault="00241712">
      <w:pPr>
        <w:rPr>
          <w:rFonts w:cstheme="minorHAnsi"/>
          <w:sz w:val="24"/>
          <w:szCs w:val="24"/>
          <w:lang w:val="nl-NL"/>
        </w:rPr>
      </w:pPr>
    </w:p>
    <w:p w:rsidR="00241712" w:rsidRDefault="00241712">
      <w:pPr>
        <w:rPr>
          <w:rFonts w:cstheme="minorHAnsi"/>
          <w:sz w:val="24"/>
          <w:szCs w:val="24"/>
          <w:lang w:val="nl-NL"/>
        </w:rPr>
      </w:pPr>
    </w:p>
    <w:p w:rsidR="002B6999" w:rsidRPr="00EB539F" w:rsidRDefault="002B6999" w:rsidP="00EB539F">
      <w:pPr>
        <w:pStyle w:val="Heading1"/>
        <w:rPr>
          <w:rFonts w:cstheme="minorHAnsi"/>
          <w:szCs w:val="24"/>
          <w:lang w:val="nl-NL"/>
        </w:rPr>
      </w:pPr>
      <w:bookmarkStart w:id="3" w:name="_Toc9259934"/>
      <w:r w:rsidRPr="00EB539F">
        <w:rPr>
          <w:rFonts w:cstheme="minorHAnsi"/>
          <w:szCs w:val="24"/>
          <w:lang w:val="nl-NL"/>
        </w:rPr>
        <w:t>Leerstijlen van Kolb</w:t>
      </w:r>
      <w:bookmarkEnd w:id="3"/>
    </w:p>
    <w:p w:rsidR="002B6999" w:rsidRPr="00EB539F" w:rsidRDefault="002B6999" w:rsidP="002B6999">
      <w:pPr>
        <w:rPr>
          <w:rFonts w:cstheme="minorHAnsi"/>
          <w:lang w:val="nl-NL"/>
        </w:rPr>
      </w:pPr>
      <w:r w:rsidRPr="00EB539F">
        <w:rPr>
          <w:rFonts w:cstheme="minorHAnsi"/>
          <w:lang w:val="nl-NL"/>
        </w:rPr>
        <w:t>Bij de introductie v</w:t>
      </w:r>
      <w:r w:rsidR="00BD44A6">
        <w:rPr>
          <w:rFonts w:cstheme="minorHAnsi"/>
          <w:lang w:val="nl-NL"/>
        </w:rPr>
        <w:t>an de opdrachten wordt, naast taakgebieden,</w:t>
      </w:r>
      <w:r w:rsidR="00B83E1C" w:rsidRPr="00EB539F">
        <w:rPr>
          <w:rFonts w:cstheme="minorHAnsi"/>
          <w:lang w:val="nl-NL"/>
        </w:rPr>
        <w:t xml:space="preserve"> competenties en</w:t>
      </w:r>
      <w:r w:rsidR="00BD44A6">
        <w:rPr>
          <w:rFonts w:cstheme="minorHAnsi"/>
          <w:lang w:val="nl-NL"/>
        </w:rPr>
        <w:t xml:space="preserve"> onderwerp, </w:t>
      </w:r>
      <w:r w:rsidRPr="00EB539F">
        <w:rPr>
          <w:rFonts w:cstheme="minorHAnsi"/>
          <w:lang w:val="nl-NL"/>
        </w:rPr>
        <w:t>ook de meest op de voorgrond tredende werkstijl aange</w:t>
      </w:r>
      <w:r w:rsidR="00B83E1C" w:rsidRPr="00EB539F">
        <w:rPr>
          <w:rFonts w:cstheme="minorHAnsi"/>
          <w:lang w:val="nl-NL"/>
        </w:rPr>
        <w:t>geven</w:t>
      </w:r>
      <w:r w:rsidRPr="00EB539F">
        <w:rPr>
          <w:rFonts w:cstheme="minorHAnsi"/>
          <w:lang w:val="nl-NL"/>
        </w:rPr>
        <w:t xml:space="preserve">. Bij deze werkstijl wordt gebruik gemaakt van de leerstijlen van Kolb. </w:t>
      </w:r>
    </w:p>
    <w:p w:rsidR="002B6999" w:rsidRPr="00EB539F" w:rsidRDefault="002B6999" w:rsidP="002B6999">
      <w:pPr>
        <w:rPr>
          <w:rFonts w:cstheme="minorHAnsi"/>
          <w:lang w:val="nl-NL"/>
        </w:rPr>
      </w:pPr>
      <w:r w:rsidRPr="00EB539F">
        <w:rPr>
          <w:rFonts w:cstheme="minorHAnsi"/>
          <w:lang w:val="nl-NL"/>
        </w:rPr>
        <w:t xml:space="preserve">Leerstijlen zijn verschillende manieren van leren. De psycholoog Kolb heeft onderzoek gedaan naar verschillende manieren </w:t>
      </w:r>
      <w:r w:rsidR="001523AF">
        <w:rPr>
          <w:rFonts w:cstheme="minorHAnsi"/>
          <w:lang w:val="nl-NL"/>
        </w:rPr>
        <w:t xml:space="preserve">waarop </w:t>
      </w:r>
      <w:r w:rsidRPr="00EB539F">
        <w:rPr>
          <w:rFonts w:cstheme="minorHAnsi"/>
          <w:lang w:val="nl-NL"/>
        </w:rPr>
        <w:t>mensen</w:t>
      </w:r>
      <w:r w:rsidR="001523AF">
        <w:rPr>
          <w:rFonts w:cstheme="minorHAnsi"/>
          <w:lang w:val="nl-NL"/>
        </w:rPr>
        <w:t xml:space="preserve"> leren</w:t>
      </w:r>
      <w:r w:rsidRPr="00EB539F">
        <w:rPr>
          <w:rFonts w:cstheme="minorHAnsi"/>
          <w:lang w:val="nl-NL"/>
        </w:rPr>
        <w:t>. Volgens Kolb zijn in een leerproces verschillende fasen te onderscheiden, zoals het verzamelen van informatie, het toetsen van nieuwe inzichten, het nadenken over dingen die je overkomen en dingen in de praktijk brengen.</w:t>
      </w:r>
    </w:p>
    <w:p w:rsidR="002B6999" w:rsidRPr="00EB539F" w:rsidRDefault="002B6999" w:rsidP="002B6999">
      <w:pPr>
        <w:rPr>
          <w:rFonts w:cstheme="minorHAnsi"/>
          <w:lang w:val="nl-NL"/>
        </w:rPr>
      </w:pPr>
      <w:r w:rsidRPr="00EB539F">
        <w:rPr>
          <w:rFonts w:cstheme="minorHAnsi"/>
          <w:lang w:val="nl-NL"/>
        </w:rPr>
        <w:t xml:space="preserve">Er worden door Kolb vier leerfasen en leerstijlen in het leerproces onderscheiden. </w:t>
      </w:r>
      <w:r w:rsidR="00B83E1C" w:rsidRPr="00EB539F">
        <w:rPr>
          <w:rFonts w:cstheme="minorHAnsi"/>
          <w:lang w:val="nl-NL"/>
        </w:rPr>
        <w:t>Het gaat om het c</w:t>
      </w:r>
      <w:r w:rsidRPr="00EB539F">
        <w:rPr>
          <w:rFonts w:cstheme="minorHAnsi"/>
          <w:lang w:val="nl-NL"/>
        </w:rPr>
        <w:t>oncreet ervaren (Doener), reflectief waarnemen (Bezinner), abstracte begripsvorming (Denker) en actief experimenteren (Beslisser</w:t>
      </w:r>
      <w:r w:rsidR="008C140A" w:rsidRPr="00EB539F">
        <w:rPr>
          <w:rFonts w:cstheme="minorHAnsi"/>
          <w:lang w:val="nl-NL"/>
        </w:rPr>
        <w:t>) (Bartlema</w:t>
      </w:r>
      <w:r w:rsidR="008C140A" w:rsidRPr="00EB539F">
        <w:rPr>
          <w:rStyle w:val="FootnoteReference"/>
          <w:rFonts w:cstheme="minorHAnsi"/>
          <w:lang w:val="nl-NL"/>
        </w:rPr>
        <w:footnoteReference w:id="1"/>
      </w:r>
      <w:r w:rsidR="00F87EBC" w:rsidRPr="00EB539F">
        <w:rPr>
          <w:rFonts w:cstheme="minorHAnsi"/>
          <w:lang w:val="nl-NL"/>
        </w:rPr>
        <w:t>).</w:t>
      </w:r>
    </w:p>
    <w:p w:rsidR="002B6999" w:rsidRPr="00F30409" w:rsidRDefault="002B6999" w:rsidP="002B6999">
      <w:pPr>
        <w:rPr>
          <w:rFonts w:eastAsia="Calibri" w:cstheme="minorHAnsi"/>
          <w:bCs/>
          <w:color w:val="000000"/>
          <w:sz w:val="24"/>
          <w:szCs w:val="24"/>
          <w:lang w:val="nl-NL"/>
        </w:rPr>
      </w:pPr>
      <w:r w:rsidRPr="00F30409">
        <w:rPr>
          <w:rFonts w:eastAsia="Calibri" w:cstheme="minorHAnsi"/>
          <w:bCs/>
          <w:noProof/>
          <w:color w:val="000000"/>
          <w:sz w:val="24"/>
          <w:szCs w:val="24"/>
          <w:lang w:val="nl-NL" w:eastAsia="nl-NL"/>
        </w:rPr>
        <w:drawing>
          <wp:inline distT="0" distB="0" distL="0" distR="0">
            <wp:extent cx="2095500" cy="1165860"/>
            <wp:effectExtent l="19050" t="0" r="0" b="0"/>
            <wp:docPr id="6" name="Afbeelding 6" descr="https://upload.wikimedia.org/wikipedia/commons/thumb/c/cd/Leerstijlen.jpeg/220px-Leerstijlen.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d/Leerstijlen.jpeg/220px-Leerstijlen.jpeg">
                      <a:hlinkClick r:id="rId18"/>
                    </pic:cNvPr>
                    <pic:cNvPicPr>
                      <a:picLocks noChangeAspect="1" noChangeArrowheads="1"/>
                    </pic:cNvPicPr>
                  </pic:nvPicPr>
                  <pic:blipFill>
                    <a:blip r:embed="rId19" cstate="print"/>
                    <a:srcRect/>
                    <a:stretch>
                      <a:fillRect/>
                    </a:stretch>
                  </pic:blipFill>
                  <pic:spPr bwMode="auto">
                    <a:xfrm>
                      <a:off x="0" y="0"/>
                      <a:ext cx="2095500" cy="1165860"/>
                    </a:xfrm>
                    <a:prstGeom prst="rect">
                      <a:avLst/>
                    </a:prstGeom>
                    <a:noFill/>
                    <a:ln w="9525">
                      <a:noFill/>
                      <a:miter lim="800000"/>
                      <a:headEnd/>
                      <a:tailEnd/>
                    </a:ln>
                  </pic:spPr>
                </pic:pic>
              </a:graphicData>
            </a:graphic>
          </wp:inline>
        </w:drawing>
      </w:r>
    </w:p>
    <w:p w:rsidR="002B6999" w:rsidRPr="00EB539F" w:rsidRDefault="002B6999" w:rsidP="00EB539F">
      <w:pPr>
        <w:pStyle w:val="Heading1"/>
        <w:rPr>
          <w:rFonts w:eastAsia="Calibri"/>
          <w:szCs w:val="24"/>
          <w:lang w:val="nl-NL"/>
        </w:rPr>
      </w:pPr>
      <w:bookmarkStart w:id="4" w:name="_Toc9259935"/>
      <w:r w:rsidRPr="00EB539F">
        <w:rPr>
          <w:rFonts w:eastAsia="Calibri"/>
          <w:szCs w:val="24"/>
          <w:lang w:val="nl-NL"/>
        </w:rPr>
        <w:t>Leerfasen en leerproces</w:t>
      </w:r>
      <w:bookmarkEnd w:id="4"/>
    </w:p>
    <w:p w:rsidR="00711A84" w:rsidRPr="00EB539F" w:rsidRDefault="002B6999" w:rsidP="00BD4978">
      <w:pPr>
        <w:tabs>
          <w:tab w:val="num" w:pos="720"/>
        </w:tabs>
        <w:rPr>
          <w:rFonts w:cstheme="minorHAnsi"/>
          <w:b/>
          <w:lang w:val="nl-NL"/>
        </w:rPr>
      </w:pPr>
      <w:r w:rsidRPr="00EB539F">
        <w:rPr>
          <w:rFonts w:cstheme="minorHAnsi"/>
          <w:lang w:val="nl-NL"/>
        </w:rPr>
        <w:t>Fase 1</w:t>
      </w:r>
      <w:r w:rsidR="00711A84" w:rsidRPr="00EB539F">
        <w:rPr>
          <w:rFonts w:cstheme="minorHAnsi"/>
          <w:lang w:val="nl-NL"/>
        </w:rPr>
        <w:t xml:space="preserve"> </w:t>
      </w:r>
      <w:r w:rsidR="00711A84" w:rsidRPr="00EB539F">
        <w:rPr>
          <w:rFonts w:cstheme="minorHAnsi"/>
          <w:color w:val="FF0000"/>
          <w:lang w:val="nl-NL"/>
        </w:rPr>
        <w:t>ervaren</w:t>
      </w:r>
      <w:r w:rsidRPr="00EB539F">
        <w:rPr>
          <w:rFonts w:cstheme="minorHAnsi"/>
          <w:lang w:val="nl-NL"/>
        </w:rPr>
        <w:t xml:space="preserve"> - Concreet ervaren (onderdompelen)</w:t>
      </w:r>
      <w:r w:rsidR="00711A84" w:rsidRPr="00EB539F">
        <w:rPr>
          <w:rFonts w:cstheme="minorHAnsi"/>
          <w:lang w:val="nl-NL"/>
        </w:rPr>
        <w:tab/>
      </w:r>
    </w:p>
    <w:p w:rsidR="002B6999" w:rsidRPr="00EB539F" w:rsidRDefault="002B6999" w:rsidP="00BD4978">
      <w:pPr>
        <w:tabs>
          <w:tab w:val="num" w:pos="720"/>
        </w:tabs>
        <w:rPr>
          <w:rFonts w:cstheme="minorHAnsi"/>
          <w:lang w:val="nl-NL"/>
        </w:rPr>
      </w:pPr>
      <w:r w:rsidRPr="00EB539F">
        <w:rPr>
          <w:rFonts w:cstheme="minorHAnsi"/>
          <w:lang w:val="nl-NL"/>
        </w:rPr>
        <w:t xml:space="preserve">Fase 2 </w:t>
      </w:r>
      <w:r w:rsidR="00711A84" w:rsidRPr="00EB539F">
        <w:rPr>
          <w:rFonts w:cstheme="minorHAnsi"/>
          <w:color w:val="FF0000"/>
          <w:lang w:val="nl-NL"/>
        </w:rPr>
        <w:t>reflecteren</w:t>
      </w:r>
      <w:r w:rsidR="00800064">
        <w:rPr>
          <w:rFonts w:cstheme="minorHAnsi"/>
          <w:color w:val="FF0000"/>
          <w:lang w:val="nl-NL"/>
        </w:rPr>
        <w:t xml:space="preserve"> </w:t>
      </w:r>
      <w:r w:rsidRPr="00EB539F">
        <w:rPr>
          <w:rFonts w:cstheme="minorHAnsi"/>
          <w:lang w:val="nl-NL"/>
        </w:rPr>
        <w:t>- Waarnemen en overdenken (reflecteren)</w:t>
      </w:r>
      <w:r w:rsidR="00711A84" w:rsidRPr="00EB539F">
        <w:rPr>
          <w:rFonts w:cstheme="minorHAnsi"/>
          <w:lang w:val="nl-NL"/>
        </w:rPr>
        <w:tab/>
      </w:r>
    </w:p>
    <w:p w:rsidR="002B6999" w:rsidRPr="00EB539F" w:rsidRDefault="002B6999" w:rsidP="00BD4978">
      <w:pPr>
        <w:tabs>
          <w:tab w:val="num" w:pos="720"/>
        </w:tabs>
        <w:rPr>
          <w:rFonts w:cstheme="minorHAnsi"/>
          <w:lang w:val="nl-NL"/>
        </w:rPr>
      </w:pPr>
      <w:r w:rsidRPr="00EB539F">
        <w:rPr>
          <w:rFonts w:cstheme="minorHAnsi"/>
          <w:lang w:val="nl-NL"/>
        </w:rPr>
        <w:t xml:space="preserve">Fase 3 </w:t>
      </w:r>
      <w:r w:rsidR="00711A84" w:rsidRPr="00EB539F">
        <w:rPr>
          <w:rFonts w:cstheme="minorHAnsi"/>
          <w:color w:val="FF0000"/>
          <w:lang w:val="nl-NL"/>
        </w:rPr>
        <w:t>conceptualiseren</w:t>
      </w:r>
      <w:r w:rsidR="00800064">
        <w:rPr>
          <w:rFonts w:cstheme="minorHAnsi"/>
          <w:color w:val="FF0000"/>
          <w:lang w:val="nl-NL"/>
        </w:rPr>
        <w:t xml:space="preserve"> </w:t>
      </w:r>
      <w:r w:rsidRPr="00EB539F">
        <w:rPr>
          <w:rFonts w:cstheme="minorHAnsi"/>
          <w:lang w:val="nl-NL"/>
        </w:rPr>
        <w:t>- Abstracte begripsvorming (verklaren/inzicht)</w:t>
      </w:r>
    </w:p>
    <w:p w:rsidR="002B6999" w:rsidRPr="00EB539F" w:rsidRDefault="002B6999" w:rsidP="00BD4978">
      <w:pPr>
        <w:tabs>
          <w:tab w:val="num" w:pos="720"/>
        </w:tabs>
        <w:rPr>
          <w:rFonts w:cstheme="minorHAnsi"/>
          <w:lang w:val="nl-NL"/>
        </w:rPr>
      </w:pPr>
      <w:r w:rsidRPr="00EB539F">
        <w:rPr>
          <w:rFonts w:cstheme="minorHAnsi"/>
          <w:lang w:val="nl-NL"/>
        </w:rPr>
        <w:t xml:space="preserve">Fase 4 </w:t>
      </w:r>
      <w:r w:rsidR="00711A84" w:rsidRPr="00EB539F">
        <w:rPr>
          <w:rFonts w:cstheme="minorHAnsi"/>
          <w:lang w:val="nl-NL"/>
        </w:rPr>
        <w:t xml:space="preserve"> </w:t>
      </w:r>
      <w:r w:rsidR="00711A84" w:rsidRPr="00EB539F">
        <w:rPr>
          <w:rFonts w:cstheme="minorHAnsi"/>
          <w:color w:val="FF0000"/>
          <w:lang w:val="nl-NL"/>
        </w:rPr>
        <w:t>toepassen</w:t>
      </w:r>
      <w:r w:rsidR="00800064">
        <w:rPr>
          <w:rFonts w:cstheme="minorHAnsi"/>
          <w:color w:val="FF0000"/>
          <w:lang w:val="nl-NL"/>
        </w:rPr>
        <w:t xml:space="preserve"> </w:t>
      </w:r>
      <w:r w:rsidRPr="00EB539F">
        <w:rPr>
          <w:rFonts w:cstheme="minorHAnsi"/>
          <w:lang w:val="nl-NL"/>
        </w:rPr>
        <w:t>- Actief experimenteren (toepassen)</w:t>
      </w:r>
    </w:p>
    <w:p w:rsidR="002B6999" w:rsidRPr="00EB539F" w:rsidRDefault="002B6999" w:rsidP="002B6999">
      <w:pPr>
        <w:rPr>
          <w:rFonts w:cstheme="minorHAnsi"/>
          <w:lang w:val="nl-NL"/>
        </w:rPr>
      </w:pPr>
      <w:r w:rsidRPr="00EB539F">
        <w:rPr>
          <w:rFonts w:cstheme="minorHAnsi"/>
          <w:lang w:val="nl-NL"/>
        </w:rPr>
        <w:lastRenderedPageBreak/>
        <w:t xml:space="preserve">Kolb beschrijft de </w:t>
      </w:r>
      <w:r w:rsidR="002715B9">
        <w:rPr>
          <w:rFonts w:cstheme="minorHAnsi"/>
          <w:lang w:val="nl-NL"/>
        </w:rPr>
        <w:t>vier</w:t>
      </w:r>
      <w:r w:rsidRPr="00EB539F">
        <w:rPr>
          <w:rFonts w:cstheme="minorHAnsi"/>
          <w:lang w:val="nl-NL"/>
        </w:rPr>
        <w:t xml:space="preserve"> leerfasen als een leercyclus; de leerfasen herhalen zich voortdurend en (m</w:t>
      </w:r>
      <w:r w:rsidR="002715B9">
        <w:rPr>
          <w:rFonts w:cstheme="minorHAnsi"/>
          <w:lang w:val="nl-NL"/>
        </w:rPr>
        <w:t>eestal) opvolgend. Het hoogste leerrendement kan volgens Kolb b</w:t>
      </w:r>
      <w:r w:rsidRPr="00EB539F">
        <w:rPr>
          <w:rFonts w:cstheme="minorHAnsi"/>
          <w:lang w:val="nl-NL"/>
        </w:rPr>
        <w:t xml:space="preserve">ehaald worden, indien </w:t>
      </w:r>
      <w:r w:rsidR="002715B9">
        <w:rPr>
          <w:rFonts w:cstheme="minorHAnsi"/>
          <w:lang w:val="nl-NL"/>
        </w:rPr>
        <w:t xml:space="preserve">in het leerproces </w:t>
      </w:r>
      <w:r w:rsidRPr="00EB539F">
        <w:rPr>
          <w:rFonts w:cstheme="minorHAnsi"/>
          <w:lang w:val="nl-NL"/>
        </w:rPr>
        <w:t>al deze fasen doorlopen</w:t>
      </w:r>
      <w:r w:rsidR="002715B9">
        <w:rPr>
          <w:rFonts w:cstheme="minorHAnsi"/>
          <w:lang w:val="nl-NL"/>
        </w:rPr>
        <w:t xml:space="preserve"> worden</w:t>
      </w:r>
      <w:r w:rsidRPr="00EB539F">
        <w:rPr>
          <w:rFonts w:cstheme="minorHAnsi"/>
          <w:lang w:val="nl-NL"/>
        </w:rPr>
        <w:t>.</w:t>
      </w:r>
    </w:p>
    <w:p w:rsidR="002B6999" w:rsidRPr="00EB539F" w:rsidRDefault="00763BFB" w:rsidP="002B6999">
      <w:pPr>
        <w:rPr>
          <w:rFonts w:cstheme="minorHAnsi"/>
          <w:lang w:val="nl-NL"/>
        </w:rPr>
      </w:pPr>
      <w:r>
        <w:rPr>
          <w:rFonts w:cstheme="minorHAnsi"/>
          <w:lang w:val="nl-NL"/>
        </w:rPr>
        <w:t>De begeleidend</w:t>
      </w:r>
      <w:r w:rsidR="002B6999" w:rsidRPr="00EB539F">
        <w:rPr>
          <w:rFonts w:cstheme="minorHAnsi"/>
          <w:lang w:val="nl-NL"/>
        </w:rPr>
        <w:t xml:space="preserve"> docent kan in </w:t>
      </w:r>
      <w:r w:rsidR="00F87EBC" w:rsidRPr="00EB539F">
        <w:rPr>
          <w:rFonts w:cstheme="minorHAnsi"/>
          <w:lang w:val="nl-NL"/>
        </w:rPr>
        <w:t xml:space="preserve">de introductie op de opdracht in </w:t>
      </w:r>
      <w:r>
        <w:rPr>
          <w:rFonts w:cstheme="minorHAnsi"/>
          <w:lang w:val="nl-NL"/>
        </w:rPr>
        <w:t>één oogop</w:t>
      </w:r>
      <w:r w:rsidR="002B6999" w:rsidRPr="00EB539F">
        <w:rPr>
          <w:rFonts w:cstheme="minorHAnsi"/>
          <w:lang w:val="nl-NL"/>
        </w:rPr>
        <w:t xml:space="preserve">slag zien op welke leerstijl de nadruk ligt. Naast keuzes op basis van competenties en onderwerp, kan de leerstijl maatwerk geven voor een groep of een individuele student. Wanneer bijvoorbeeld een student of een studentengroep moeite heeft met reflecteren, kan gekozen worden voor een opdracht waarin die manier van leren voorop staat. </w:t>
      </w:r>
    </w:p>
    <w:p w:rsidR="00BD4978" w:rsidRPr="00EB539F" w:rsidRDefault="00146F43">
      <w:pPr>
        <w:rPr>
          <w:rFonts w:cstheme="minorHAnsi"/>
          <w:lang w:val="nl-NL"/>
        </w:rPr>
      </w:pPr>
      <w:r>
        <w:rPr>
          <w:rFonts w:cstheme="minorHAnsi"/>
          <w:lang w:val="nl-NL"/>
        </w:rPr>
        <w:t>In B</w:t>
      </w:r>
      <w:r w:rsidR="00763BFB">
        <w:rPr>
          <w:rFonts w:cstheme="minorHAnsi"/>
          <w:lang w:val="nl-NL"/>
        </w:rPr>
        <w:t xml:space="preserve">ijlage </w:t>
      </w:r>
      <w:r>
        <w:rPr>
          <w:rFonts w:cstheme="minorHAnsi"/>
          <w:lang w:val="nl-NL"/>
        </w:rPr>
        <w:t xml:space="preserve">3 </w:t>
      </w:r>
      <w:r w:rsidR="00763BFB">
        <w:rPr>
          <w:rFonts w:cstheme="minorHAnsi"/>
          <w:lang w:val="nl-NL"/>
        </w:rPr>
        <w:t>van deze d</w:t>
      </w:r>
      <w:r w:rsidR="00F87EBC" w:rsidRPr="00EB539F">
        <w:rPr>
          <w:rFonts w:cstheme="minorHAnsi"/>
          <w:lang w:val="nl-NL"/>
        </w:rPr>
        <w:t xml:space="preserve">ocentenhandleiding vindt u een overzicht van alle opdrachten per onderwerp en </w:t>
      </w:r>
      <w:r w:rsidR="00763BFB">
        <w:rPr>
          <w:rFonts w:cstheme="minorHAnsi"/>
          <w:lang w:val="nl-NL"/>
        </w:rPr>
        <w:t xml:space="preserve">de </w:t>
      </w:r>
      <w:r w:rsidR="00F87EBC" w:rsidRPr="00EB539F">
        <w:rPr>
          <w:rFonts w:cstheme="minorHAnsi"/>
          <w:lang w:val="nl-NL"/>
        </w:rPr>
        <w:t>daaraan gekoppeld</w:t>
      </w:r>
      <w:r w:rsidR="00763BFB">
        <w:rPr>
          <w:rFonts w:cstheme="minorHAnsi"/>
          <w:lang w:val="nl-NL"/>
        </w:rPr>
        <w:t>e</w:t>
      </w:r>
      <w:r w:rsidR="00F87EBC" w:rsidRPr="00EB539F">
        <w:rPr>
          <w:rFonts w:cstheme="minorHAnsi"/>
          <w:lang w:val="nl-NL"/>
        </w:rPr>
        <w:t xml:space="preserve"> leerstijl. </w:t>
      </w:r>
    </w:p>
    <w:p w:rsidR="00F87EBC" w:rsidRPr="00F30409" w:rsidRDefault="00BD4978">
      <w:pPr>
        <w:rPr>
          <w:rFonts w:cstheme="minorHAnsi"/>
          <w:sz w:val="24"/>
          <w:szCs w:val="24"/>
          <w:lang w:val="nl-NL"/>
        </w:rPr>
      </w:pPr>
      <w:r w:rsidRPr="00F30409">
        <w:rPr>
          <w:rFonts w:cstheme="minorHAnsi"/>
          <w:sz w:val="24"/>
          <w:szCs w:val="24"/>
          <w:lang w:val="nl-NL"/>
        </w:rPr>
        <w:t> </w:t>
      </w:r>
    </w:p>
    <w:p w:rsidR="000835E1" w:rsidRPr="00AD1FAF" w:rsidRDefault="000835E1" w:rsidP="00EB539F">
      <w:pPr>
        <w:pStyle w:val="Heading1"/>
        <w:rPr>
          <w:lang w:val="nl-NL"/>
        </w:rPr>
      </w:pPr>
      <w:bookmarkStart w:id="5" w:name="_Toc9259936"/>
      <w:r w:rsidRPr="00AD1FAF">
        <w:rPr>
          <w:lang w:val="nl-NL"/>
        </w:rPr>
        <w:t>Gebruikssuggesties</w:t>
      </w:r>
      <w:bookmarkEnd w:id="5"/>
      <w:r w:rsidRPr="00AD1FAF">
        <w:rPr>
          <w:lang w:val="nl-NL"/>
        </w:rPr>
        <w:t xml:space="preserve"> </w:t>
      </w:r>
    </w:p>
    <w:p w:rsidR="00B53C99" w:rsidRPr="00EB539F" w:rsidRDefault="00B53C99">
      <w:pPr>
        <w:rPr>
          <w:rFonts w:cstheme="minorHAnsi"/>
          <w:lang w:val="nl-NL"/>
        </w:rPr>
      </w:pPr>
      <w:r w:rsidRPr="00EB539F">
        <w:rPr>
          <w:rFonts w:cstheme="minorHAnsi"/>
          <w:lang w:val="nl-NL"/>
        </w:rPr>
        <w:t xml:space="preserve">De </w:t>
      </w:r>
      <w:r w:rsidR="009E7CD7">
        <w:rPr>
          <w:rFonts w:cstheme="minorHAnsi"/>
          <w:lang w:val="nl-NL"/>
        </w:rPr>
        <w:t>e-learning module</w:t>
      </w:r>
      <w:r w:rsidRPr="00EB539F">
        <w:rPr>
          <w:rFonts w:cstheme="minorHAnsi"/>
          <w:lang w:val="nl-NL"/>
        </w:rPr>
        <w:t xml:space="preserve"> is zo opgesteld dat studenten </w:t>
      </w:r>
      <w:r w:rsidR="00F87EBC" w:rsidRPr="00EB539F">
        <w:rPr>
          <w:rFonts w:cstheme="minorHAnsi"/>
          <w:lang w:val="nl-NL"/>
        </w:rPr>
        <w:t xml:space="preserve">in principe </w:t>
      </w:r>
      <w:r w:rsidRPr="00EB539F">
        <w:rPr>
          <w:rFonts w:cstheme="minorHAnsi"/>
          <w:lang w:val="nl-NL"/>
        </w:rPr>
        <w:t xml:space="preserve">zelfstandig kunnen </w:t>
      </w:r>
      <w:r w:rsidR="00F87EBC" w:rsidRPr="00EB539F">
        <w:rPr>
          <w:rFonts w:cstheme="minorHAnsi"/>
          <w:lang w:val="nl-NL"/>
        </w:rPr>
        <w:t>werken</w:t>
      </w:r>
      <w:r w:rsidRPr="00EB539F">
        <w:rPr>
          <w:rFonts w:cstheme="minorHAnsi"/>
          <w:lang w:val="nl-NL"/>
        </w:rPr>
        <w:t>. De docent heeft een rol</w:t>
      </w:r>
      <w:r w:rsidR="00564AA1">
        <w:rPr>
          <w:rFonts w:cstheme="minorHAnsi"/>
          <w:lang w:val="nl-NL"/>
        </w:rPr>
        <w:t xml:space="preserve"> om aan te vullen, verdieping</w:t>
      </w:r>
      <w:r w:rsidRPr="00EB539F">
        <w:rPr>
          <w:rFonts w:cstheme="minorHAnsi"/>
          <w:lang w:val="nl-NL"/>
        </w:rPr>
        <w:t xml:space="preserve"> te zoeken, te stimuleren en te enthousiasmeren. </w:t>
      </w:r>
    </w:p>
    <w:p w:rsidR="00DE36CE" w:rsidRPr="00EB539F" w:rsidRDefault="007505B3">
      <w:pPr>
        <w:rPr>
          <w:rFonts w:cstheme="minorHAnsi"/>
          <w:lang w:val="nl-NL"/>
        </w:rPr>
      </w:pPr>
      <w:r>
        <w:rPr>
          <w:rFonts w:cstheme="minorHAnsi"/>
          <w:lang w:val="nl-NL"/>
        </w:rPr>
        <w:t>Uit pilot</w:t>
      </w:r>
      <w:r w:rsidR="00A64A1A">
        <w:rPr>
          <w:rFonts w:cstheme="minorHAnsi"/>
          <w:lang w:val="nl-NL"/>
        </w:rPr>
        <w:t xml:space="preserve">ervaringen blijkt dat </w:t>
      </w:r>
      <w:r w:rsidR="00DE36CE" w:rsidRPr="00EB539F">
        <w:rPr>
          <w:rFonts w:cstheme="minorHAnsi"/>
          <w:lang w:val="nl-NL"/>
        </w:rPr>
        <w:t>de mate van betrokke</w:t>
      </w:r>
      <w:r w:rsidR="00F87EBC" w:rsidRPr="00EB539F">
        <w:rPr>
          <w:rFonts w:cstheme="minorHAnsi"/>
          <w:lang w:val="nl-NL"/>
        </w:rPr>
        <w:t xml:space="preserve">nheid </w:t>
      </w:r>
      <w:r w:rsidR="00A64A1A">
        <w:rPr>
          <w:rFonts w:cstheme="minorHAnsi"/>
          <w:lang w:val="nl-NL"/>
        </w:rPr>
        <w:t xml:space="preserve">bij de opdrachten </w:t>
      </w:r>
      <w:r w:rsidR="00F87EBC" w:rsidRPr="00EB539F">
        <w:rPr>
          <w:rFonts w:cstheme="minorHAnsi"/>
          <w:lang w:val="nl-NL"/>
        </w:rPr>
        <w:t>te maken heeft met de wijze</w:t>
      </w:r>
      <w:r w:rsidR="00DE36CE" w:rsidRPr="00EB539F">
        <w:rPr>
          <w:rFonts w:cstheme="minorHAnsi"/>
          <w:lang w:val="nl-NL"/>
        </w:rPr>
        <w:t xml:space="preserve"> waarin de opdrachten aansluiten op de eigen ervaring. In sommige opdrachten wordt hier expliciet naar gevraagd. </w:t>
      </w:r>
      <w:r w:rsidR="00B53C99" w:rsidRPr="00EB539F">
        <w:rPr>
          <w:rFonts w:cstheme="minorHAnsi"/>
          <w:lang w:val="nl-NL"/>
        </w:rPr>
        <w:t xml:space="preserve">De docent kan hierin ook een belangrijke rol innemen. Bevraag de studenten op hun eigen ervaring (privé, stage, werk) en probeer de koppeling te maken naar de opdrachten. </w:t>
      </w:r>
    </w:p>
    <w:p w:rsidR="000835E1" w:rsidRPr="00EB539F" w:rsidRDefault="001423A5">
      <w:pPr>
        <w:rPr>
          <w:rFonts w:cstheme="minorHAnsi"/>
          <w:lang w:val="nl-NL"/>
        </w:rPr>
      </w:pPr>
      <w:r>
        <w:rPr>
          <w:rFonts w:cstheme="minorHAnsi"/>
          <w:lang w:val="nl-NL"/>
        </w:rPr>
        <w:t>Wanneer s</w:t>
      </w:r>
      <w:r w:rsidR="00B53C99" w:rsidRPr="00EB539F">
        <w:rPr>
          <w:rFonts w:cstheme="minorHAnsi"/>
          <w:lang w:val="nl-NL"/>
        </w:rPr>
        <w:t xml:space="preserve">tudenten </w:t>
      </w:r>
      <w:r>
        <w:rPr>
          <w:rFonts w:cstheme="minorHAnsi"/>
          <w:lang w:val="nl-NL"/>
        </w:rPr>
        <w:t>d</w:t>
      </w:r>
      <w:r w:rsidR="00B53C99" w:rsidRPr="00EB539F">
        <w:rPr>
          <w:rFonts w:cstheme="minorHAnsi"/>
          <w:lang w:val="nl-NL"/>
        </w:rPr>
        <w:t>e opdrachten bestempelen als ‘simpel’</w:t>
      </w:r>
      <w:r>
        <w:rPr>
          <w:rFonts w:cstheme="minorHAnsi"/>
          <w:lang w:val="nl-NL"/>
        </w:rPr>
        <w:t xml:space="preserve"> </w:t>
      </w:r>
      <w:r w:rsidR="00B53C99" w:rsidRPr="00EB539F">
        <w:rPr>
          <w:rFonts w:cstheme="minorHAnsi"/>
          <w:lang w:val="nl-NL"/>
        </w:rPr>
        <w:t xml:space="preserve">of </w:t>
      </w:r>
      <w:r>
        <w:rPr>
          <w:rFonts w:cstheme="minorHAnsi"/>
          <w:lang w:val="nl-NL"/>
        </w:rPr>
        <w:t>wanneer zij</w:t>
      </w:r>
      <w:r w:rsidR="00F87EBC" w:rsidRPr="00EB539F">
        <w:rPr>
          <w:rFonts w:cstheme="minorHAnsi"/>
          <w:lang w:val="nl-NL"/>
        </w:rPr>
        <w:t xml:space="preserve"> </w:t>
      </w:r>
      <w:r w:rsidR="00B53C99" w:rsidRPr="00EB539F">
        <w:rPr>
          <w:rFonts w:cstheme="minorHAnsi"/>
          <w:lang w:val="nl-NL"/>
        </w:rPr>
        <w:t>sne</w:t>
      </w:r>
      <w:r>
        <w:rPr>
          <w:rFonts w:cstheme="minorHAnsi"/>
          <w:lang w:val="nl-NL"/>
        </w:rPr>
        <w:t>l door de opdrachten heen gaan, heeft d</w:t>
      </w:r>
      <w:r w:rsidR="00564AA1">
        <w:rPr>
          <w:rFonts w:cstheme="minorHAnsi"/>
          <w:lang w:val="nl-NL"/>
        </w:rPr>
        <w:t>e docent</w:t>
      </w:r>
      <w:r w:rsidR="00B53C99" w:rsidRPr="00EB539F">
        <w:rPr>
          <w:rFonts w:cstheme="minorHAnsi"/>
          <w:lang w:val="nl-NL"/>
        </w:rPr>
        <w:t xml:space="preserve"> een belangrijke rol in het stimuleren om verdieping aan te brengen. </w:t>
      </w:r>
      <w:r w:rsidR="00F87EBC" w:rsidRPr="00EB539F">
        <w:rPr>
          <w:rFonts w:cstheme="minorHAnsi"/>
          <w:lang w:val="nl-NL"/>
        </w:rPr>
        <w:t xml:space="preserve">U kunt als docent sturen </w:t>
      </w:r>
      <w:r w:rsidR="00B53C99" w:rsidRPr="00EB539F">
        <w:rPr>
          <w:rFonts w:cstheme="minorHAnsi"/>
          <w:lang w:val="nl-NL"/>
        </w:rPr>
        <w:t xml:space="preserve">door </w:t>
      </w:r>
      <w:r w:rsidR="00F87EBC" w:rsidRPr="00EB539F">
        <w:rPr>
          <w:rFonts w:cstheme="minorHAnsi"/>
          <w:lang w:val="nl-NL"/>
        </w:rPr>
        <w:t xml:space="preserve">bijvoorbeeld </w:t>
      </w:r>
      <w:r w:rsidR="00B53C99" w:rsidRPr="00EB539F">
        <w:rPr>
          <w:rFonts w:cstheme="minorHAnsi"/>
          <w:lang w:val="nl-NL"/>
        </w:rPr>
        <w:t xml:space="preserve">de studenten na afloop een klassikale terugkoppeling te laten geven of hun opdrachten (digitaal) in te laten leveren. </w:t>
      </w:r>
      <w:r w:rsidR="00F87EBC" w:rsidRPr="00EB539F">
        <w:rPr>
          <w:rFonts w:cstheme="minorHAnsi"/>
          <w:lang w:val="nl-NL"/>
        </w:rPr>
        <w:t xml:space="preserve">U kunt </w:t>
      </w:r>
      <w:r w:rsidR="00B53C99" w:rsidRPr="00EB539F">
        <w:rPr>
          <w:rFonts w:cstheme="minorHAnsi"/>
          <w:lang w:val="nl-NL"/>
        </w:rPr>
        <w:t xml:space="preserve">verdiepende vragen </w:t>
      </w:r>
      <w:r w:rsidR="00F87EBC" w:rsidRPr="00EB539F">
        <w:rPr>
          <w:rFonts w:cstheme="minorHAnsi"/>
          <w:lang w:val="nl-NL"/>
        </w:rPr>
        <w:t xml:space="preserve">stellen of de </w:t>
      </w:r>
      <w:r w:rsidR="00B53C99" w:rsidRPr="00EB539F">
        <w:rPr>
          <w:rFonts w:cstheme="minorHAnsi"/>
          <w:lang w:val="nl-NL"/>
        </w:rPr>
        <w:t xml:space="preserve">studenten de mogelijkheid </w:t>
      </w:r>
      <w:r w:rsidR="00F87EBC" w:rsidRPr="00EB539F">
        <w:rPr>
          <w:rFonts w:cstheme="minorHAnsi"/>
          <w:lang w:val="nl-NL"/>
        </w:rPr>
        <w:t xml:space="preserve">geven </w:t>
      </w:r>
      <w:r w:rsidR="00B53C99" w:rsidRPr="00EB539F">
        <w:rPr>
          <w:rFonts w:cstheme="minorHAnsi"/>
          <w:lang w:val="nl-NL"/>
        </w:rPr>
        <w:t xml:space="preserve">om bronnen op een rustige plek door te nemen. </w:t>
      </w:r>
    </w:p>
    <w:p w:rsidR="00B53C99" w:rsidRPr="00EB539F" w:rsidRDefault="00B53C99" w:rsidP="00711A84">
      <w:pPr>
        <w:rPr>
          <w:rFonts w:cstheme="minorHAnsi"/>
          <w:lang w:val="nl-NL"/>
        </w:rPr>
      </w:pPr>
      <w:r w:rsidRPr="00EB539F">
        <w:rPr>
          <w:rFonts w:cstheme="minorHAnsi"/>
          <w:lang w:val="nl-NL"/>
        </w:rPr>
        <w:t xml:space="preserve">In een aantal opdrachten is er bewust voor gekozen om niet alle voorbeelden of literatuur ‘voor te kauwen’. </w:t>
      </w:r>
      <w:r w:rsidR="00564AA1">
        <w:rPr>
          <w:rFonts w:cstheme="minorHAnsi"/>
          <w:lang w:val="nl-NL"/>
        </w:rPr>
        <w:t xml:space="preserve">Mocht u </w:t>
      </w:r>
      <w:r w:rsidRPr="00EB539F">
        <w:rPr>
          <w:rFonts w:cstheme="minorHAnsi"/>
          <w:lang w:val="nl-NL"/>
        </w:rPr>
        <w:t>hier</w:t>
      </w:r>
      <w:r w:rsidR="00564AA1">
        <w:rPr>
          <w:rFonts w:cstheme="minorHAnsi"/>
          <w:lang w:val="nl-NL"/>
        </w:rPr>
        <w:t>bij</w:t>
      </w:r>
      <w:r w:rsidRPr="00EB539F">
        <w:rPr>
          <w:rFonts w:cstheme="minorHAnsi"/>
          <w:lang w:val="nl-NL"/>
        </w:rPr>
        <w:t xml:space="preserve"> weerstand </w:t>
      </w:r>
      <w:r w:rsidR="00564AA1">
        <w:rPr>
          <w:rFonts w:cstheme="minorHAnsi"/>
          <w:lang w:val="nl-NL"/>
        </w:rPr>
        <w:t>ervaren, dan kunt u</w:t>
      </w:r>
      <w:r w:rsidRPr="00EB539F">
        <w:rPr>
          <w:rFonts w:cstheme="minorHAnsi"/>
          <w:lang w:val="nl-NL"/>
        </w:rPr>
        <w:t xml:space="preserve"> uitleggen dat ook </w:t>
      </w:r>
      <w:r w:rsidR="00564AA1">
        <w:rPr>
          <w:rFonts w:cstheme="minorHAnsi"/>
          <w:lang w:val="nl-NL"/>
        </w:rPr>
        <w:t xml:space="preserve">het zelf op zoek gaan naar de juiste informatie, </w:t>
      </w:r>
      <w:r w:rsidRPr="00EB539F">
        <w:rPr>
          <w:rFonts w:cstheme="minorHAnsi"/>
          <w:lang w:val="nl-NL"/>
        </w:rPr>
        <w:t>een vaardigheid is van de sociale professional</w:t>
      </w:r>
      <w:r w:rsidR="00564AA1">
        <w:rPr>
          <w:rFonts w:cstheme="minorHAnsi"/>
          <w:lang w:val="nl-NL"/>
        </w:rPr>
        <w:t>.</w:t>
      </w:r>
      <w:r w:rsidRPr="00EB539F">
        <w:rPr>
          <w:rFonts w:cstheme="minorHAnsi"/>
          <w:lang w:val="nl-NL"/>
        </w:rPr>
        <w:t xml:space="preserve"> </w:t>
      </w:r>
    </w:p>
    <w:p w:rsidR="00B53C99" w:rsidRDefault="00F87EBC" w:rsidP="00711A84">
      <w:pPr>
        <w:rPr>
          <w:rFonts w:cstheme="minorHAnsi"/>
          <w:lang w:val="nl-NL"/>
        </w:rPr>
      </w:pPr>
      <w:r w:rsidRPr="00EB539F">
        <w:rPr>
          <w:rFonts w:cstheme="minorHAnsi"/>
          <w:lang w:val="nl-NL"/>
        </w:rPr>
        <w:t xml:space="preserve">Wij wensen u </w:t>
      </w:r>
      <w:r w:rsidR="00564AA1">
        <w:rPr>
          <w:rFonts w:cstheme="minorHAnsi"/>
          <w:lang w:val="nl-NL"/>
        </w:rPr>
        <w:t>en uw studenten vee</w:t>
      </w:r>
      <w:r w:rsidRPr="00EB539F">
        <w:rPr>
          <w:rFonts w:cstheme="minorHAnsi"/>
          <w:lang w:val="nl-NL"/>
        </w:rPr>
        <w:t xml:space="preserve">l plezier </w:t>
      </w:r>
      <w:r w:rsidR="00564AA1">
        <w:rPr>
          <w:rFonts w:cstheme="minorHAnsi"/>
          <w:lang w:val="nl-NL"/>
        </w:rPr>
        <w:t>met het gebruik</w:t>
      </w:r>
      <w:r w:rsidRPr="00EB539F">
        <w:rPr>
          <w:rFonts w:cstheme="minorHAnsi"/>
          <w:lang w:val="nl-NL"/>
        </w:rPr>
        <w:t xml:space="preserve"> van deze </w:t>
      </w:r>
      <w:r w:rsidR="009E7CD7">
        <w:rPr>
          <w:rFonts w:cstheme="minorHAnsi"/>
          <w:lang w:val="nl-NL"/>
        </w:rPr>
        <w:t>e-learning module</w:t>
      </w:r>
      <w:r w:rsidRPr="00EB539F">
        <w:rPr>
          <w:rFonts w:cstheme="minorHAnsi"/>
          <w:lang w:val="nl-NL"/>
        </w:rPr>
        <w:t xml:space="preserve">. </w:t>
      </w:r>
    </w:p>
    <w:p w:rsidR="004A56C2" w:rsidRDefault="004A56C2">
      <w:pPr>
        <w:rPr>
          <w:rFonts w:cstheme="minorHAnsi"/>
          <w:lang w:val="nl-NL"/>
        </w:rPr>
      </w:pPr>
      <w:r>
        <w:rPr>
          <w:rFonts w:cstheme="minorHAnsi"/>
          <w:lang w:val="nl-NL"/>
        </w:rPr>
        <w:br w:type="page"/>
      </w:r>
    </w:p>
    <w:p w:rsidR="004A56C2" w:rsidRPr="00EB539F" w:rsidRDefault="004A56C2" w:rsidP="00711A84">
      <w:pPr>
        <w:rPr>
          <w:rFonts w:cstheme="minorHAnsi"/>
          <w:lang w:val="nl-NL"/>
        </w:rPr>
      </w:pPr>
    </w:p>
    <w:p w:rsidR="00F87EBC" w:rsidRPr="00F30409" w:rsidRDefault="00F87EBC" w:rsidP="00711A84">
      <w:pPr>
        <w:rPr>
          <w:rFonts w:cstheme="minorHAnsi"/>
          <w:sz w:val="24"/>
          <w:szCs w:val="24"/>
          <w:lang w:val="nl-NL"/>
        </w:rPr>
      </w:pPr>
    </w:p>
    <w:p w:rsidR="004A56C2" w:rsidRDefault="004A56C2" w:rsidP="004A56C2">
      <w:pPr>
        <w:pStyle w:val="Heading1"/>
        <w:rPr>
          <w:lang w:val="nl-NL"/>
        </w:rPr>
      </w:pPr>
      <w:bookmarkStart w:id="6" w:name="_Toc9259937"/>
      <w:r>
        <w:rPr>
          <w:lang w:val="nl-NL"/>
        </w:rPr>
        <w:t>B</w:t>
      </w:r>
      <w:r w:rsidR="002611F2">
        <w:rPr>
          <w:lang w:val="nl-NL"/>
        </w:rPr>
        <w:t>ijlage 1</w:t>
      </w:r>
      <w:r>
        <w:rPr>
          <w:lang w:val="nl-NL"/>
        </w:rPr>
        <w:t xml:space="preserve"> Competentieprofiel Professionele ondersteuning Informele Zorg rond (L)VB</w:t>
      </w:r>
      <w:bookmarkEnd w:id="6"/>
    </w:p>
    <w:p w:rsidR="004A56C2" w:rsidRPr="004A56C2" w:rsidRDefault="004A56C2" w:rsidP="004A56C2">
      <w:pPr>
        <w:rPr>
          <w:lang w:val="nl-NL"/>
        </w:rPr>
      </w:pPr>
    </w:p>
    <w:p w:rsidR="004A56C2" w:rsidRPr="002611F2" w:rsidRDefault="004A56C2" w:rsidP="004A56C2">
      <w:pPr>
        <w:rPr>
          <w:lang w:val="nl-NL"/>
        </w:rPr>
      </w:pPr>
      <w:r w:rsidRPr="004A56C2">
        <w:rPr>
          <w:noProof/>
          <w:lang w:val="nl-NL" w:eastAsia="nl-NL"/>
        </w:rPr>
        <mc:AlternateContent>
          <mc:Choice Requires="wps">
            <w:drawing>
              <wp:anchor distT="0" distB="0" distL="114300" distR="114300" simplePos="0" relativeHeight="251662336" behindDoc="0" locked="0" layoutInCell="1" allowOverlap="1" wp14:anchorId="4AF19FDF" wp14:editId="328F011C">
                <wp:simplePos x="0" y="0"/>
                <wp:positionH relativeFrom="page">
                  <wp:posOffset>539750</wp:posOffset>
                </wp:positionH>
                <wp:positionV relativeFrom="paragraph">
                  <wp:posOffset>40640</wp:posOffset>
                </wp:positionV>
                <wp:extent cx="215900" cy="215900"/>
                <wp:effectExtent l="0" t="0" r="0" b="0"/>
                <wp:wrapNone/>
                <wp:docPr id="1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EF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E5D1" id="Rechthoek 1" o:spid="_x0000_s1026" style="position:absolute;margin-left:42.5pt;margin-top:3.2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" fillcolor="#ef8200" stroked="f">
                <w10:wrap anchorx="page"/>
              </v:rect>
            </w:pict>
          </mc:Fallback>
        </mc:AlternateContent>
      </w:r>
      <w:r w:rsidRPr="002611F2">
        <w:rPr>
          <w:lang w:val="nl-NL"/>
        </w:rPr>
        <w:t>Professioneel Profiel Informele Zorg rond mensen met (L)VB</w:t>
      </w:r>
      <w:r w:rsidR="002611F2">
        <w:rPr>
          <w:lang w:val="nl-NL"/>
        </w:rPr>
        <w:t xml:space="preserve"> </w:t>
      </w:r>
      <w:r w:rsidRPr="002611F2">
        <w:rPr>
          <w:lang w:val="nl-NL"/>
        </w:rPr>
        <w:t>Indeling op mbo- en hbo- niveau</w:t>
      </w:r>
    </w:p>
    <w:p w:rsidR="004A56C2" w:rsidRPr="004A56C2" w:rsidRDefault="004A56C2" w:rsidP="004A56C2">
      <w:r w:rsidRPr="004A56C2">
        <w:t>April 2017</w:t>
      </w:r>
    </w:p>
    <w:p w:rsidR="004A56C2" w:rsidRPr="0069199F" w:rsidRDefault="004A56C2" w:rsidP="004A56C2">
      <w:pPr>
        <w:rPr>
          <w:rFonts w:ascii="Arial" w:hAnsi="Arial" w:cs="Arial"/>
          <w:sz w:val="20"/>
          <w:szCs w:val="20"/>
        </w:rPr>
      </w:pPr>
    </w:p>
    <w:tbl>
      <w:tblPr>
        <w:tblStyle w:val="TableGrid"/>
        <w:tblW w:w="9747" w:type="dxa"/>
        <w:tblLayout w:type="fixed"/>
        <w:tblLook w:val="04A0" w:firstRow="1" w:lastRow="0" w:firstColumn="1" w:lastColumn="0" w:noHBand="0" w:noVBand="1"/>
      </w:tblPr>
      <w:tblGrid>
        <w:gridCol w:w="2234"/>
        <w:gridCol w:w="3828"/>
        <w:gridCol w:w="3685"/>
      </w:tblGrid>
      <w:tr w:rsidR="004A56C2" w:rsidRPr="006A1F65" w:rsidTr="00904863">
        <w:tc>
          <w:tcPr>
            <w:tcW w:w="2234" w:type="dxa"/>
            <w:shd w:val="clear" w:color="auto" w:fill="70AD47" w:themeFill="accent6"/>
          </w:tcPr>
          <w:p w:rsidR="004A56C2" w:rsidRPr="004000BD" w:rsidRDefault="004A56C2" w:rsidP="00904863">
            <w:pPr>
              <w:rPr>
                <w:rFonts w:cs="Arial"/>
                <w:b/>
                <w:color w:val="FFFFFF" w:themeColor="background1"/>
              </w:rPr>
            </w:pPr>
            <w:r w:rsidRPr="004000BD">
              <w:rPr>
                <w:rFonts w:cs="Arial"/>
                <w:b/>
                <w:color w:val="FFFFFF" w:themeColor="background1"/>
              </w:rPr>
              <w:t>Wat is het taakgebied</w:t>
            </w:r>
          </w:p>
          <w:p w:rsidR="004A56C2" w:rsidRPr="004000BD" w:rsidRDefault="004A56C2" w:rsidP="00904863">
            <w:pPr>
              <w:rPr>
                <w:rFonts w:cs="Arial"/>
                <w:b/>
                <w:color w:val="FFFFFF" w:themeColor="background1"/>
              </w:rPr>
            </w:pPr>
          </w:p>
        </w:tc>
        <w:tc>
          <w:tcPr>
            <w:tcW w:w="3828" w:type="dxa"/>
            <w:shd w:val="clear" w:color="auto" w:fill="70AD47" w:themeFill="accent6"/>
          </w:tcPr>
          <w:p w:rsidR="004A56C2" w:rsidRPr="004000BD" w:rsidRDefault="004A56C2" w:rsidP="00904863">
            <w:pPr>
              <w:rPr>
                <w:rFonts w:cs="Arial"/>
                <w:b/>
                <w:color w:val="FFFFFF" w:themeColor="background1"/>
              </w:rPr>
            </w:pPr>
            <w:r w:rsidRPr="004000BD">
              <w:rPr>
                <w:rFonts w:cs="Arial"/>
                <w:b/>
                <w:color w:val="FFFFFF" w:themeColor="background1"/>
              </w:rPr>
              <w:t xml:space="preserve">Daartoe heeft </w:t>
            </w:r>
            <w:r>
              <w:rPr>
                <w:rFonts w:cs="Arial"/>
                <w:b/>
                <w:color w:val="FFFFFF" w:themeColor="background1"/>
              </w:rPr>
              <w:t>de mbo-</w:t>
            </w:r>
            <w:r w:rsidRPr="004000BD">
              <w:rPr>
                <w:rFonts w:cs="Arial"/>
                <w:b/>
                <w:color w:val="FFFFFF" w:themeColor="background1"/>
              </w:rPr>
              <w:t>professional de volgende competenties</w:t>
            </w:r>
          </w:p>
        </w:tc>
        <w:tc>
          <w:tcPr>
            <w:tcW w:w="3685" w:type="dxa"/>
            <w:shd w:val="clear" w:color="auto" w:fill="70AD47" w:themeFill="accent6"/>
          </w:tcPr>
          <w:p w:rsidR="004A56C2" w:rsidRPr="004000BD" w:rsidRDefault="004A56C2" w:rsidP="00904863">
            <w:pPr>
              <w:rPr>
                <w:rFonts w:cs="Arial"/>
                <w:b/>
                <w:color w:val="FFFFFF" w:themeColor="background1"/>
              </w:rPr>
            </w:pPr>
            <w:r w:rsidRPr="004000BD">
              <w:rPr>
                <w:rFonts w:cs="Arial"/>
                <w:b/>
                <w:color w:val="FFFFFF" w:themeColor="background1"/>
              </w:rPr>
              <w:t xml:space="preserve">Daartoe heeft de </w:t>
            </w:r>
            <w:r>
              <w:rPr>
                <w:rFonts w:cs="Arial"/>
                <w:b/>
                <w:color w:val="FFFFFF" w:themeColor="background1"/>
              </w:rPr>
              <w:t>hbo-</w:t>
            </w:r>
            <w:r w:rsidRPr="004000BD">
              <w:rPr>
                <w:rFonts w:cs="Arial"/>
                <w:b/>
                <w:color w:val="FFFFFF" w:themeColor="background1"/>
              </w:rPr>
              <w:t xml:space="preserve"> professional de volgende competenties </w:t>
            </w:r>
          </w:p>
        </w:tc>
      </w:tr>
      <w:tr w:rsidR="004A56C2" w:rsidRPr="006A1F65" w:rsidTr="00904863">
        <w:tc>
          <w:tcPr>
            <w:tcW w:w="2234" w:type="dxa"/>
          </w:tcPr>
          <w:p w:rsidR="004A56C2" w:rsidRPr="004E74BC" w:rsidRDefault="004A56C2" w:rsidP="00904863">
            <w:pPr>
              <w:rPr>
                <w:rFonts w:ascii="Arial" w:hAnsi="Arial" w:cs="Arial"/>
                <w:sz w:val="16"/>
                <w:szCs w:val="16"/>
              </w:rPr>
            </w:pPr>
            <w:r w:rsidRPr="004E74BC">
              <w:rPr>
                <w:rFonts w:ascii="Arial" w:hAnsi="Arial" w:cs="Arial"/>
                <w:b/>
                <w:i/>
                <w:sz w:val="16"/>
                <w:szCs w:val="16"/>
              </w:rPr>
              <w:t>Vinden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De professional zoekt de ouders/brusjes </w:t>
            </w:r>
            <w:r w:rsidRPr="004E74BC">
              <w:rPr>
                <w:rFonts w:ascii="Arial" w:hAnsi="Arial" w:cs="Arial"/>
                <w:sz w:val="16"/>
                <w:szCs w:val="16"/>
              </w:rPr>
              <w:br/>
              <w:t>(verwanten)  en betrokken anderen actief op. Hij weet de mensen te bereiken die zorgen voor een naaste.</w:t>
            </w:r>
          </w:p>
          <w:p w:rsidR="004A56C2" w:rsidRPr="004E74BC" w:rsidRDefault="004A56C2" w:rsidP="00904863">
            <w:pPr>
              <w:rPr>
                <w:rFonts w:ascii="Arial" w:hAnsi="Arial" w:cs="Arial"/>
                <w:i/>
                <w:sz w:val="16"/>
                <w:szCs w:val="16"/>
              </w:rPr>
            </w:pPr>
          </w:p>
        </w:tc>
        <w:tc>
          <w:tcPr>
            <w:tcW w:w="3828" w:type="dxa"/>
          </w:tcPr>
          <w:p w:rsidR="004A56C2" w:rsidRPr="004E74BC" w:rsidRDefault="004A56C2" w:rsidP="00904863">
            <w:pPr>
              <w:pStyle w:val="NoSpacing"/>
              <w:tabs>
                <w:tab w:val="left" w:pos="945"/>
              </w:tabs>
              <w:rPr>
                <w:rFonts w:ascii="Arial" w:hAnsi="Arial" w:cs="Arial"/>
                <w:sz w:val="16"/>
                <w:szCs w:val="16"/>
              </w:rPr>
            </w:pPr>
            <w:r w:rsidRPr="004E74BC">
              <w:rPr>
                <w:rFonts w:ascii="Arial" w:hAnsi="Arial" w:cs="Arial"/>
                <w:sz w:val="16"/>
                <w:szCs w:val="16"/>
              </w:rPr>
              <w:t xml:space="preserve">De professional:  </w:t>
            </w:r>
          </w:p>
          <w:p w:rsidR="004A56C2" w:rsidRPr="004E74BC" w:rsidRDefault="004A56C2" w:rsidP="00904863">
            <w:pPr>
              <w:pStyle w:val="NoSpacing"/>
              <w:tabs>
                <w:tab w:val="left" w:pos="945"/>
              </w:tabs>
              <w:ind w:left="360"/>
              <w:rPr>
                <w:rFonts w:ascii="Arial" w:hAnsi="Arial" w:cs="Arial"/>
                <w:sz w:val="16"/>
                <w:szCs w:val="16"/>
              </w:rPr>
            </w:pPr>
          </w:p>
          <w:p w:rsidR="004A56C2" w:rsidRPr="004E74BC" w:rsidRDefault="004A56C2" w:rsidP="00904863">
            <w:pPr>
              <w:pStyle w:val="NoSpacing"/>
              <w:tabs>
                <w:tab w:val="left" w:pos="945"/>
              </w:tabs>
              <w:rPr>
                <w:rFonts w:ascii="Arial" w:hAnsi="Arial" w:cs="Arial"/>
                <w:sz w:val="16"/>
                <w:szCs w:val="16"/>
              </w:rPr>
            </w:pPr>
            <w:r w:rsidRPr="004E74BC">
              <w:rPr>
                <w:rFonts w:ascii="Arial" w:hAnsi="Arial" w:cs="Arial"/>
                <w:sz w:val="16"/>
                <w:szCs w:val="16"/>
              </w:rPr>
              <w:t xml:space="preserve">Heeft in het werken met degene met (L)VB ook oog voor de situatie van de mantelzorger. </w:t>
            </w:r>
          </w:p>
          <w:p w:rsidR="004A56C2" w:rsidRPr="004E74BC" w:rsidRDefault="004A56C2" w:rsidP="00904863">
            <w:pPr>
              <w:pStyle w:val="NoSpacing"/>
              <w:tabs>
                <w:tab w:val="left" w:pos="945"/>
              </w:tabs>
              <w:rPr>
                <w:rFonts w:ascii="Arial" w:hAnsi="Arial" w:cs="Arial"/>
                <w:sz w:val="16"/>
                <w:szCs w:val="16"/>
              </w:rPr>
            </w:pPr>
          </w:p>
          <w:p w:rsidR="004A56C2" w:rsidRPr="004E74BC" w:rsidRDefault="004A56C2" w:rsidP="00904863">
            <w:pPr>
              <w:pStyle w:val="NoSpacing"/>
              <w:tabs>
                <w:tab w:val="left" w:pos="945"/>
              </w:tabs>
              <w:rPr>
                <w:rFonts w:ascii="Arial" w:hAnsi="Arial" w:cs="Arial"/>
                <w:sz w:val="16"/>
                <w:szCs w:val="16"/>
              </w:rPr>
            </w:pPr>
            <w:r w:rsidRPr="004E74BC">
              <w:rPr>
                <w:rFonts w:ascii="Arial" w:hAnsi="Arial" w:cs="Arial"/>
                <w:sz w:val="16"/>
                <w:szCs w:val="16"/>
              </w:rPr>
              <w:t xml:space="preserve">Toont een actieve houding naar de ouders, brusjes en andere naasten en weet welke collega’s te benaderen bij een ‘niet pluis gevoel’.  </w:t>
            </w:r>
          </w:p>
        </w:tc>
        <w:tc>
          <w:tcPr>
            <w:tcW w:w="3685"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Heeft de intentie om op zoek te gaan naar en contact te hebben met de informele zorgers.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Kan op een passende manier contact leggen met de persoon met (L)VB, diens ouders/brusjes/verwanten en met mensen in het sociale netwerk.</w:t>
            </w:r>
          </w:p>
          <w:p w:rsidR="004A56C2" w:rsidRPr="004E74BC" w:rsidRDefault="004A56C2" w:rsidP="00904863">
            <w:pPr>
              <w:rPr>
                <w:rFonts w:ascii="Arial" w:hAnsi="Arial" w:cs="Arial"/>
                <w:sz w:val="16"/>
                <w:szCs w:val="16"/>
              </w:rPr>
            </w:pPr>
          </w:p>
        </w:tc>
      </w:tr>
      <w:tr w:rsidR="004A56C2" w:rsidRPr="006A1F65" w:rsidTr="00904863">
        <w:tc>
          <w:tcPr>
            <w:tcW w:w="2234" w:type="dxa"/>
          </w:tcPr>
          <w:p w:rsidR="004A56C2" w:rsidRPr="004E74BC" w:rsidRDefault="004A56C2" w:rsidP="00904863">
            <w:pPr>
              <w:rPr>
                <w:rFonts w:ascii="Arial" w:hAnsi="Arial" w:cs="Arial"/>
                <w:b/>
                <w:i/>
                <w:sz w:val="16"/>
                <w:szCs w:val="16"/>
              </w:rPr>
            </w:pPr>
            <w:r w:rsidRPr="004E74BC">
              <w:rPr>
                <w:rFonts w:ascii="Arial" w:hAnsi="Arial" w:cs="Arial"/>
                <w:b/>
                <w:i/>
                <w:sz w:val="16"/>
                <w:szCs w:val="16"/>
              </w:rPr>
              <w:t>Herkennen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b/>
                <w:i/>
                <w:sz w:val="16"/>
                <w:szCs w:val="16"/>
              </w:rPr>
            </w:pPr>
            <w:r w:rsidRPr="004E74BC">
              <w:rPr>
                <w:rFonts w:ascii="Arial" w:hAnsi="Arial" w:cs="Arial"/>
                <w:sz w:val="16"/>
                <w:szCs w:val="16"/>
              </w:rPr>
              <w:t>Laat de ouders/brusjes/verwanten en andere betrokkenen ervaren dat hij (echt) weet wat de gevolgen van (L)VB kunnen zijn.</w:t>
            </w:r>
          </w:p>
          <w:p w:rsidR="004A56C2" w:rsidRPr="004E74BC" w:rsidRDefault="004A56C2" w:rsidP="00904863">
            <w:pPr>
              <w:rPr>
                <w:rFonts w:ascii="Arial" w:hAnsi="Arial" w:cs="Arial"/>
                <w:b/>
                <w:i/>
                <w:sz w:val="16"/>
                <w:szCs w:val="16"/>
              </w:rPr>
            </w:pPr>
          </w:p>
          <w:p w:rsidR="004A56C2" w:rsidRPr="004E74BC" w:rsidRDefault="004A56C2" w:rsidP="00904863">
            <w:pPr>
              <w:rPr>
                <w:rFonts w:ascii="Arial" w:hAnsi="Arial" w:cs="Arial"/>
                <w:b/>
                <w:i/>
                <w:sz w:val="16"/>
                <w:szCs w:val="16"/>
              </w:rPr>
            </w:pPr>
          </w:p>
          <w:p w:rsidR="004A56C2" w:rsidRPr="004E74BC" w:rsidRDefault="004A56C2" w:rsidP="00904863">
            <w:pPr>
              <w:rPr>
                <w:rFonts w:ascii="Arial" w:hAnsi="Arial" w:cs="Arial"/>
                <w:b/>
                <w:i/>
                <w:sz w:val="16"/>
                <w:szCs w:val="16"/>
              </w:rPr>
            </w:pPr>
          </w:p>
          <w:p w:rsidR="004A56C2" w:rsidRPr="004E74BC" w:rsidRDefault="004A56C2" w:rsidP="00904863">
            <w:pPr>
              <w:rPr>
                <w:rFonts w:ascii="Arial" w:hAnsi="Arial" w:cs="Arial"/>
                <w:b/>
                <w:i/>
                <w:sz w:val="16"/>
                <w:szCs w:val="16"/>
              </w:rPr>
            </w:pPr>
          </w:p>
          <w:p w:rsidR="004A56C2" w:rsidRPr="004E74BC" w:rsidRDefault="004A56C2" w:rsidP="00904863">
            <w:pPr>
              <w:rPr>
                <w:rFonts w:ascii="Arial" w:hAnsi="Arial" w:cs="Arial"/>
                <w:b/>
                <w:i/>
                <w:sz w:val="16"/>
                <w:szCs w:val="16"/>
              </w:rPr>
            </w:pPr>
          </w:p>
        </w:tc>
        <w:tc>
          <w:tcPr>
            <w:tcW w:w="3828"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Heeft een vragende houding om te kunnen herkennen in ho</w:t>
            </w:r>
            <w:r>
              <w:rPr>
                <w:rFonts w:ascii="Arial" w:hAnsi="Arial" w:cs="Arial"/>
                <w:sz w:val="16"/>
                <w:szCs w:val="16"/>
              </w:rPr>
              <w:t xml:space="preserve">everre de gevolgen van (L)VB, </w:t>
            </w:r>
            <w:r w:rsidRPr="004E74BC">
              <w:rPr>
                <w:rFonts w:ascii="Arial" w:hAnsi="Arial" w:cs="Arial"/>
                <w:sz w:val="16"/>
                <w:szCs w:val="16"/>
              </w:rPr>
              <w:t xml:space="preserve">karakter en de omgeving een situatie complex kunnen maken voor de naasten. </w:t>
            </w:r>
          </w:p>
          <w:p w:rsidR="004A56C2" w:rsidRPr="004E74BC" w:rsidRDefault="004A56C2" w:rsidP="00904863">
            <w:pPr>
              <w:spacing w:after="160" w:line="259" w:lineRule="auto"/>
              <w:rPr>
                <w:rFonts w:ascii="Arial" w:hAnsi="Arial" w:cs="Arial"/>
                <w:sz w:val="16"/>
                <w:szCs w:val="16"/>
              </w:rPr>
            </w:pPr>
            <w:r w:rsidRPr="004E74BC">
              <w:rPr>
                <w:rFonts w:ascii="Arial" w:hAnsi="Arial" w:cs="Arial"/>
                <w:sz w:val="16"/>
                <w:szCs w:val="16"/>
              </w:rPr>
              <w:br/>
              <w:t>Heeft een vragende houding om de gevolgen op de ouders, brusjes en naaste(n) te kunnen herkennen.</w:t>
            </w:r>
          </w:p>
          <w:p w:rsidR="004A56C2" w:rsidRPr="004E74BC" w:rsidRDefault="004A56C2" w:rsidP="00904863">
            <w:pPr>
              <w:rPr>
                <w:rFonts w:ascii="Arial" w:hAnsi="Arial" w:cs="Arial"/>
                <w:sz w:val="16"/>
                <w:szCs w:val="16"/>
              </w:rPr>
            </w:pPr>
            <w:r w:rsidRPr="004E74BC">
              <w:rPr>
                <w:rFonts w:ascii="Arial" w:hAnsi="Arial" w:cs="Arial"/>
                <w:sz w:val="16"/>
                <w:szCs w:val="16"/>
              </w:rPr>
              <w:t xml:space="preserve">Kan het eigen proces van de ouders en brusjes herkennen en met collega’s communiceren.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Beschouwt de persoon met (L)VB, de mantelzorgers en de zorgvrijwilligers als samenwerkingspartners. </w:t>
            </w:r>
          </w:p>
          <w:p w:rsidR="004A56C2" w:rsidRPr="004E74BC" w:rsidRDefault="004A56C2" w:rsidP="00904863">
            <w:pPr>
              <w:pStyle w:val="NoSpacing"/>
              <w:rPr>
                <w:rFonts w:ascii="Arial" w:hAnsi="Arial" w:cs="Arial"/>
                <w:sz w:val="16"/>
                <w:szCs w:val="16"/>
              </w:rPr>
            </w:pPr>
          </w:p>
        </w:tc>
        <w:tc>
          <w:tcPr>
            <w:tcW w:w="3685"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Heeft kennis van (L)VB: de zichtbare en onzichtbare gevolgen, kan die kennis overbrengen op ouders, brusjes en andere naaste(n).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Kan het eigen proces van de ouders/verwanten herkennen en bespreekbaar maken.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Begrijpt dat inzet van familie en vrienden een andere impact heeft dan vrijwillige inzet.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Herkent de (on)mogelijkheden van cliënt en verwanten.</w:t>
            </w:r>
          </w:p>
          <w:p w:rsidR="004A56C2" w:rsidRPr="004E74BC" w:rsidRDefault="004A56C2" w:rsidP="00904863">
            <w:pPr>
              <w:rPr>
                <w:rFonts w:ascii="Arial" w:hAnsi="Arial" w:cs="Arial"/>
                <w:sz w:val="16"/>
                <w:szCs w:val="16"/>
              </w:rPr>
            </w:pPr>
          </w:p>
          <w:p w:rsidR="004A56C2" w:rsidRPr="004E74BC" w:rsidRDefault="004A56C2" w:rsidP="00904863">
            <w:pPr>
              <w:tabs>
                <w:tab w:val="left" w:pos="2910"/>
              </w:tabs>
              <w:spacing w:line="276" w:lineRule="auto"/>
              <w:rPr>
                <w:rFonts w:ascii="Arial" w:hAnsi="Arial" w:cs="Arial"/>
                <w:sz w:val="16"/>
                <w:szCs w:val="16"/>
              </w:rPr>
            </w:pPr>
            <w:r w:rsidRPr="004E74BC">
              <w:rPr>
                <w:rFonts w:ascii="Arial" w:hAnsi="Arial" w:cs="Arial"/>
                <w:sz w:val="16"/>
                <w:szCs w:val="16"/>
              </w:rPr>
              <w:t>Herkent eigen aarzelingen m</w:t>
            </w:r>
            <w:r>
              <w:rPr>
                <w:rFonts w:ascii="Arial" w:hAnsi="Arial" w:cs="Arial"/>
                <w:sz w:val="16"/>
                <w:szCs w:val="16"/>
              </w:rPr>
              <w:t>.</w:t>
            </w:r>
            <w:r w:rsidRPr="004E74BC">
              <w:rPr>
                <w:rFonts w:ascii="Arial" w:hAnsi="Arial" w:cs="Arial"/>
                <w:sz w:val="16"/>
                <w:szCs w:val="16"/>
              </w:rPr>
              <w:t>b</w:t>
            </w:r>
            <w:r>
              <w:rPr>
                <w:rFonts w:ascii="Arial" w:hAnsi="Arial" w:cs="Arial"/>
                <w:sz w:val="16"/>
                <w:szCs w:val="16"/>
              </w:rPr>
              <w:t>.</w:t>
            </w:r>
            <w:r w:rsidRPr="004E74BC">
              <w:rPr>
                <w:rFonts w:ascii="Arial" w:hAnsi="Arial" w:cs="Arial"/>
                <w:sz w:val="16"/>
                <w:szCs w:val="16"/>
              </w:rPr>
              <w:t>t</w:t>
            </w:r>
            <w:r>
              <w:rPr>
                <w:rFonts w:ascii="Arial" w:hAnsi="Arial" w:cs="Arial"/>
                <w:sz w:val="16"/>
                <w:szCs w:val="16"/>
              </w:rPr>
              <w:t>.</w:t>
            </w:r>
            <w:r w:rsidRPr="004E74BC">
              <w:rPr>
                <w:rFonts w:ascii="Arial" w:hAnsi="Arial" w:cs="Arial"/>
                <w:sz w:val="16"/>
                <w:szCs w:val="16"/>
              </w:rPr>
              <w:t xml:space="preserve"> risico’s in het contact met informele steun en kan deze loslaten. </w:t>
            </w:r>
          </w:p>
          <w:p w:rsidR="004A56C2" w:rsidRPr="004E74BC" w:rsidRDefault="004A56C2" w:rsidP="00904863">
            <w:pPr>
              <w:rPr>
                <w:rFonts w:ascii="Arial" w:hAnsi="Arial" w:cs="Arial"/>
                <w:sz w:val="16"/>
                <w:szCs w:val="16"/>
              </w:rPr>
            </w:pPr>
          </w:p>
        </w:tc>
      </w:tr>
      <w:tr w:rsidR="004A56C2" w:rsidRPr="006A1F65" w:rsidTr="00904863">
        <w:tc>
          <w:tcPr>
            <w:tcW w:w="2234" w:type="dxa"/>
          </w:tcPr>
          <w:p w:rsidR="004A56C2" w:rsidRPr="004E74BC" w:rsidRDefault="004A56C2" w:rsidP="00904863">
            <w:pPr>
              <w:rPr>
                <w:rFonts w:ascii="Arial" w:hAnsi="Arial" w:cs="Arial"/>
                <w:b/>
                <w:i/>
                <w:sz w:val="16"/>
                <w:szCs w:val="16"/>
              </w:rPr>
            </w:pPr>
            <w:r w:rsidRPr="004E74BC">
              <w:rPr>
                <w:rFonts w:ascii="Arial" w:hAnsi="Arial" w:cs="Arial"/>
                <w:b/>
                <w:i/>
                <w:sz w:val="16"/>
                <w:szCs w:val="16"/>
              </w:rPr>
              <w:t>Versterken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Het versterken van  ouders/ brusjes/</w:t>
            </w:r>
            <w:r w:rsidRPr="004E74BC">
              <w:rPr>
                <w:rFonts w:ascii="Arial" w:hAnsi="Arial" w:cs="Arial"/>
                <w:sz w:val="16"/>
                <w:szCs w:val="16"/>
              </w:rPr>
              <w:br/>
              <w:t>verwanten  in hun regie en positie.</w:t>
            </w:r>
          </w:p>
          <w:p w:rsidR="004A56C2" w:rsidRPr="004E74BC" w:rsidRDefault="004A56C2" w:rsidP="00904863">
            <w:pPr>
              <w:rPr>
                <w:rFonts w:ascii="Arial" w:hAnsi="Arial" w:cs="Arial"/>
                <w:sz w:val="16"/>
                <w:szCs w:val="16"/>
              </w:rPr>
            </w:pPr>
          </w:p>
        </w:tc>
        <w:tc>
          <w:tcPr>
            <w:tcW w:w="3828" w:type="dxa"/>
          </w:tcPr>
          <w:p w:rsidR="004A56C2" w:rsidRPr="004E74BC" w:rsidRDefault="004A56C2" w:rsidP="00904863">
            <w:pPr>
              <w:pStyle w:val="ListParagraph"/>
              <w:ind w:left="34"/>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pStyle w:val="ListParagraph"/>
              <w:ind w:left="34"/>
              <w:rPr>
                <w:rFonts w:ascii="Arial" w:hAnsi="Arial" w:cs="Arial"/>
                <w:sz w:val="16"/>
                <w:szCs w:val="16"/>
              </w:rPr>
            </w:pPr>
          </w:p>
          <w:p w:rsidR="004A56C2" w:rsidRPr="004E74BC" w:rsidRDefault="004A56C2" w:rsidP="00904863">
            <w:pPr>
              <w:pStyle w:val="ListParagraph"/>
              <w:ind w:left="34"/>
              <w:rPr>
                <w:rFonts w:ascii="Arial" w:hAnsi="Arial" w:cs="Arial"/>
                <w:sz w:val="16"/>
                <w:szCs w:val="16"/>
              </w:rPr>
            </w:pPr>
            <w:r w:rsidRPr="004E74BC">
              <w:rPr>
                <w:rFonts w:ascii="Arial" w:hAnsi="Arial" w:cs="Arial"/>
                <w:sz w:val="16"/>
                <w:szCs w:val="16"/>
              </w:rPr>
              <w:t>Kan het eigen proces van de mantelzorger herkennen en ondersteunen.</w:t>
            </w:r>
          </w:p>
          <w:p w:rsidR="004A56C2" w:rsidRPr="004E74BC" w:rsidRDefault="004A56C2" w:rsidP="00904863">
            <w:pPr>
              <w:pStyle w:val="NoSpacing"/>
              <w:rPr>
                <w:rFonts w:ascii="Arial" w:hAnsi="Arial" w:cs="Arial"/>
                <w:sz w:val="16"/>
                <w:szCs w:val="16"/>
              </w:rPr>
            </w:pPr>
          </w:p>
          <w:p w:rsidR="004A56C2" w:rsidRPr="004E74BC" w:rsidRDefault="004A56C2" w:rsidP="00904863">
            <w:pPr>
              <w:pStyle w:val="ListParagraph"/>
              <w:ind w:left="34"/>
              <w:rPr>
                <w:rFonts w:ascii="Arial" w:hAnsi="Arial" w:cs="Arial"/>
                <w:sz w:val="16"/>
                <w:szCs w:val="16"/>
              </w:rPr>
            </w:pPr>
            <w:r w:rsidRPr="004E74BC">
              <w:rPr>
                <w:rFonts w:ascii="Arial" w:hAnsi="Arial" w:cs="Arial"/>
                <w:sz w:val="16"/>
                <w:szCs w:val="16"/>
              </w:rPr>
              <w:t>De professional heeft oog voor rouwprocessen van de mantelzorger en bespreekt dit met de casemanager.</w:t>
            </w:r>
          </w:p>
          <w:p w:rsidR="004A56C2" w:rsidRPr="004E74BC" w:rsidRDefault="004A56C2" w:rsidP="00904863">
            <w:pPr>
              <w:pStyle w:val="ListParagraph"/>
              <w:ind w:left="403"/>
              <w:rPr>
                <w:rFonts w:ascii="Arial" w:hAnsi="Arial" w:cs="Arial"/>
                <w:sz w:val="16"/>
                <w:szCs w:val="16"/>
              </w:rPr>
            </w:pPr>
          </w:p>
          <w:p w:rsidR="004A56C2" w:rsidRPr="004E74BC" w:rsidRDefault="004A56C2" w:rsidP="00904863">
            <w:pPr>
              <w:pStyle w:val="ListParagraph"/>
              <w:ind w:left="360"/>
              <w:rPr>
                <w:rFonts w:ascii="Arial" w:hAnsi="Arial" w:cs="Arial"/>
                <w:sz w:val="16"/>
                <w:szCs w:val="16"/>
              </w:rPr>
            </w:pPr>
          </w:p>
        </w:tc>
        <w:tc>
          <w:tcPr>
            <w:tcW w:w="3685" w:type="dxa"/>
          </w:tcPr>
          <w:p w:rsidR="004A56C2" w:rsidRPr="0096042C" w:rsidRDefault="004A56C2" w:rsidP="00904863">
            <w:pPr>
              <w:rPr>
                <w:rFonts w:ascii="Arial" w:hAnsi="Arial" w:cs="Arial"/>
                <w:sz w:val="16"/>
                <w:szCs w:val="16"/>
              </w:rPr>
            </w:pPr>
            <w:r w:rsidRPr="0096042C">
              <w:rPr>
                <w:rFonts w:ascii="Arial" w:hAnsi="Arial" w:cs="Arial"/>
                <w:sz w:val="16"/>
                <w:szCs w:val="16"/>
              </w:rPr>
              <w:t>De professional t</w:t>
            </w:r>
            <w:r>
              <w:rPr>
                <w:rFonts w:ascii="Arial" w:hAnsi="Arial" w:cs="Arial"/>
                <w:sz w:val="16"/>
                <w:szCs w:val="16"/>
              </w:rPr>
              <w:t xml:space="preserve">.o.v. </w:t>
            </w:r>
            <w:r w:rsidRPr="0096042C">
              <w:rPr>
                <w:rFonts w:ascii="Arial" w:hAnsi="Arial" w:cs="Arial"/>
                <w:sz w:val="16"/>
                <w:szCs w:val="16"/>
              </w:rPr>
              <w:t>ouders/verwanten in de mantelzorgrol:</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Pr>
                <w:rFonts w:ascii="Arial" w:hAnsi="Arial" w:cs="Arial"/>
                <w:sz w:val="16"/>
                <w:szCs w:val="16"/>
              </w:rPr>
              <w:t>Maakt bespreekbaar</w:t>
            </w:r>
            <w:r w:rsidRPr="004E74BC">
              <w:rPr>
                <w:rFonts w:ascii="Arial" w:hAnsi="Arial" w:cs="Arial"/>
                <w:sz w:val="16"/>
                <w:szCs w:val="16"/>
              </w:rPr>
              <w:t>:</w:t>
            </w:r>
            <w:r>
              <w:rPr>
                <w:rFonts w:ascii="Arial" w:hAnsi="Arial" w:cs="Arial"/>
                <w:sz w:val="16"/>
                <w:szCs w:val="16"/>
              </w:rPr>
              <w:t xml:space="preserve"> </w:t>
            </w:r>
            <w:r w:rsidRPr="004E74BC">
              <w:rPr>
                <w:rFonts w:ascii="Arial" w:hAnsi="Arial" w:cs="Arial"/>
                <w:sz w:val="16"/>
                <w:szCs w:val="16"/>
              </w:rPr>
              <w:t>hoe ouders/verwanten zo goed mogelijk met elkaar kunnen omgaan in relatie tot cliënt.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Pr>
                <w:rFonts w:ascii="Arial" w:hAnsi="Arial" w:cs="Arial"/>
                <w:sz w:val="16"/>
                <w:szCs w:val="16"/>
              </w:rPr>
              <w:t>Maakt bespreekbaar</w:t>
            </w:r>
            <w:r w:rsidRPr="004E74BC">
              <w:rPr>
                <w:rFonts w:ascii="Arial" w:hAnsi="Arial" w:cs="Arial"/>
                <w:sz w:val="16"/>
                <w:szCs w:val="16"/>
              </w:rPr>
              <w:t>:</w:t>
            </w:r>
            <w:r>
              <w:rPr>
                <w:rFonts w:ascii="Arial" w:hAnsi="Arial" w:cs="Arial"/>
                <w:sz w:val="16"/>
                <w:szCs w:val="16"/>
              </w:rPr>
              <w:t xml:space="preserve"> </w:t>
            </w:r>
            <w:r w:rsidRPr="004E74BC">
              <w:rPr>
                <w:rFonts w:ascii="Arial" w:hAnsi="Arial" w:cs="Arial"/>
                <w:sz w:val="16"/>
                <w:szCs w:val="16"/>
              </w:rPr>
              <w:t>draagkracht van de ouders, door te leren hoe iemand actief zijn situatie kan veranderen.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Pr>
                <w:rFonts w:ascii="Arial" w:hAnsi="Arial" w:cs="Arial"/>
                <w:sz w:val="16"/>
                <w:szCs w:val="16"/>
              </w:rPr>
              <w:t>Maakt bespreekbaar</w:t>
            </w:r>
            <w:r w:rsidRPr="004E74BC">
              <w:rPr>
                <w:rFonts w:ascii="Arial" w:hAnsi="Arial" w:cs="Arial"/>
                <w:sz w:val="16"/>
                <w:szCs w:val="16"/>
              </w:rPr>
              <w:t>: de ouders/familie om hun eigen leven te blijven leven en maakt hen attent op de valkuilen van het ‘mantelzorger zijn’.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lastRenderedPageBreak/>
              <w:t>Maakt bespreekbaar</w:t>
            </w:r>
            <w:r>
              <w:rPr>
                <w:rFonts w:ascii="Arial" w:hAnsi="Arial" w:cs="Arial"/>
                <w:sz w:val="16"/>
                <w:szCs w:val="16"/>
              </w:rPr>
              <w:t xml:space="preserve">: </w:t>
            </w:r>
            <w:r w:rsidRPr="004E74BC">
              <w:rPr>
                <w:rFonts w:ascii="Arial" w:hAnsi="Arial" w:cs="Arial"/>
                <w:sz w:val="16"/>
                <w:szCs w:val="16"/>
              </w:rPr>
              <w:t>wat er moet gebeuren wanneer de ouders voor ko</w:t>
            </w:r>
            <w:r>
              <w:rPr>
                <w:rFonts w:ascii="Arial" w:hAnsi="Arial" w:cs="Arial"/>
                <w:sz w:val="16"/>
                <w:szCs w:val="16"/>
              </w:rPr>
              <w:t>rte of voor langere tijd wegvallen.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Stimuleert de ouders de regierol te nemen in het (organiseren van het)</w:t>
            </w:r>
            <w:r>
              <w:rPr>
                <w:rFonts w:ascii="Arial" w:hAnsi="Arial" w:cs="Arial"/>
                <w:sz w:val="16"/>
                <w:szCs w:val="16"/>
              </w:rPr>
              <w:t xml:space="preserve"> </w:t>
            </w:r>
            <w:r w:rsidRPr="004E74BC">
              <w:rPr>
                <w:rFonts w:ascii="Arial" w:hAnsi="Arial" w:cs="Arial"/>
                <w:sz w:val="16"/>
                <w:szCs w:val="16"/>
              </w:rPr>
              <w:t>netwerk.</w:t>
            </w:r>
          </w:p>
        </w:tc>
      </w:tr>
      <w:tr w:rsidR="004A56C2" w:rsidRPr="004E74BC" w:rsidTr="00904863">
        <w:tc>
          <w:tcPr>
            <w:tcW w:w="2234" w:type="dxa"/>
          </w:tcPr>
          <w:p w:rsidR="004A56C2" w:rsidRPr="004E74BC" w:rsidRDefault="004A56C2" w:rsidP="00904863">
            <w:pPr>
              <w:rPr>
                <w:rFonts w:ascii="Arial" w:hAnsi="Arial" w:cs="Arial"/>
                <w:sz w:val="16"/>
                <w:szCs w:val="16"/>
              </w:rPr>
            </w:pPr>
            <w:r w:rsidRPr="004E74BC">
              <w:rPr>
                <w:rFonts w:ascii="Arial" w:hAnsi="Arial" w:cs="Arial"/>
                <w:sz w:val="16"/>
                <w:szCs w:val="16"/>
              </w:rPr>
              <w:lastRenderedPageBreak/>
              <w:t>Versterken van rol betrokken anderen in sociale netwerk.</w:t>
            </w:r>
          </w:p>
        </w:tc>
        <w:tc>
          <w:tcPr>
            <w:tcW w:w="3828"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Toont in het dagelijkse werk kennis te hebben over (L)VB, de daarbij horende gedragskenmerken en de gevolgen daarvan op naasten.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Kan bij eenvoudige vragen advies geven over hoe daar adequaat mee om te gaan.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Ondersteunt het organiseren van betekenisvolle activiteiten.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p>
          <w:p w:rsidR="004A56C2" w:rsidRPr="004E74BC" w:rsidRDefault="004A56C2" w:rsidP="00904863">
            <w:pPr>
              <w:pStyle w:val="ListParagraph"/>
              <w:rPr>
                <w:rFonts w:ascii="Arial" w:hAnsi="Arial" w:cs="Arial"/>
                <w:sz w:val="16"/>
                <w:szCs w:val="16"/>
              </w:rPr>
            </w:pPr>
          </w:p>
        </w:tc>
        <w:tc>
          <w:tcPr>
            <w:tcW w:w="3685" w:type="dxa"/>
          </w:tcPr>
          <w:p w:rsidR="004A56C2" w:rsidRPr="0096042C" w:rsidRDefault="004A56C2" w:rsidP="00904863">
            <w:pPr>
              <w:rPr>
                <w:rFonts w:ascii="Arial" w:hAnsi="Arial" w:cs="Arial"/>
                <w:sz w:val="16"/>
                <w:szCs w:val="16"/>
              </w:rPr>
            </w:pPr>
            <w:r w:rsidRPr="0096042C">
              <w:rPr>
                <w:rFonts w:ascii="Arial" w:hAnsi="Arial" w:cs="Arial"/>
                <w:sz w:val="16"/>
                <w:szCs w:val="16"/>
                <w:lang w:val="nb-NO"/>
              </w:rPr>
              <w:t xml:space="preserve">De professional t.o.v.  </w:t>
            </w:r>
            <w:r w:rsidRPr="0096042C">
              <w:rPr>
                <w:rFonts w:ascii="Arial" w:hAnsi="Arial" w:cs="Arial"/>
                <w:sz w:val="16"/>
                <w:szCs w:val="16"/>
              </w:rPr>
              <w:t>het sociale netwerk:</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Is in staat het netwerk te verbinden en, voorlichting te geven en te kijken wie een rol kan spelen. </w:t>
            </w:r>
          </w:p>
          <w:p w:rsidR="004A56C2" w:rsidRPr="004E74BC" w:rsidRDefault="004A56C2" w:rsidP="00904863">
            <w:pPr>
              <w:pStyle w:val="ListParagraph"/>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Kan informatie geven over de specifieke beperking en gedragskenmerken van (L)VB en hoe daar adequaat mee om te gaan.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Ondersteunt het denken over het invulling geven aan de vernieuwde relatie(s).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Maakt toekomstplanning bespreekbaar.</w:t>
            </w:r>
          </w:p>
          <w:p w:rsidR="004A56C2" w:rsidRPr="004E74BC" w:rsidRDefault="004A56C2" w:rsidP="00904863">
            <w:pPr>
              <w:rPr>
                <w:rFonts w:ascii="Arial" w:hAnsi="Arial" w:cs="Arial"/>
                <w:sz w:val="16"/>
                <w:szCs w:val="16"/>
              </w:rPr>
            </w:pPr>
          </w:p>
        </w:tc>
      </w:tr>
      <w:tr w:rsidR="004A56C2" w:rsidRPr="006A1F65" w:rsidTr="00904863">
        <w:tc>
          <w:tcPr>
            <w:tcW w:w="2234" w:type="dxa"/>
          </w:tcPr>
          <w:p w:rsidR="004A56C2" w:rsidRPr="004E74BC" w:rsidRDefault="004A56C2" w:rsidP="00904863">
            <w:pPr>
              <w:rPr>
                <w:rFonts w:ascii="Arial" w:hAnsi="Arial" w:cs="Arial"/>
                <w:b/>
                <w:i/>
                <w:sz w:val="16"/>
                <w:szCs w:val="16"/>
              </w:rPr>
            </w:pPr>
            <w:r w:rsidRPr="004E74BC">
              <w:rPr>
                <w:rFonts w:ascii="Arial" w:hAnsi="Arial" w:cs="Arial"/>
                <w:b/>
                <w:i/>
                <w:sz w:val="16"/>
                <w:szCs w:val="16"/>
              </w:rPr>
              <w:t>Verlichten</w:t>
            </w:r>
          </w:p>
          <w:p w:rsidR="004A56C2" w:rsidRPr="004E74BC" w:rsidRDefault="004A56C2" w:rsidP="00904863">
            <w:pPr>
              <w:rPr>
                <w:rFonts w:ascii="Arial" w:hAnsi="Arial" w:cs="Arial"/>
                <w:b/>
                <w:i/>
                <w:sz w:val="16"/>
                <w:szCs w:val="16"/>
              </w:rPr>
            </w:pPr>
          </w:p>
          <w:p w:rsidR="004A56C2" w:rsidRPr="004E74BC" w:rsidRDefault="004A56C2" w:rsidP="00904863">
            <w:pPr>
              <w:rPr>
                <w:rFonts w:ascii="Arial" w:hAnsi="Arial" w:cs="Arial"/>
                <w:b/>
                <w:i/>
                <w:sz w:val="16"/>
                <w:szCs w:val="16"/>
              </w:rPr>
            </w:pPr>
            <w:r w:rsidRPr="004E74BC">
              <w:rPr>
                <w:rFonts w:ascii="Arial" w:hAnsi="Arial" w:cs="Arial"/>
                <w:sz w:val="16"/>
                <w:szCs w:val="16"/>
              </w:rPr>
              <w:t>Het organiseren van  ondersteuning om ervoor te zorgen dat ouders en brusjes in de mantelzorgerrol de mantelzorgtaken kunnen (blijven) uitvoeren.</w:t>
            </w:r>
          </w:p>
          <w:p w:rsidR="004A56C2" w:rsidRPr="004E74BC" w:rsidRDefault="004A56C2" w:rsidP="00904863">
            <w:pPr>
              <w:rPr>
                <w:rFonts w:ascii="Arial" w:hAnsi="Arial" w:cs="Arial"/>
                <w:sz w:val="16"/>
                <w:szCs w:val="16"/>
              </w:rPr>
            </w:pPr>
            <w:r w:rsidRPr="004E74BC">
              <w:rPr>
                <w:rFonts w:ascii="Arial" w:hAnsi="Arial" w:cs="Arial"/>
                <w:sz w:val="16"/>
                <w:szCs w:val="16"/>
              </w:rPr>
              <w:br/>
              <w:t>Ondersteuning betrokken anderen in sociale netwerk</w:t>
            </w:r>
          </w:p>
          <w:p w:rsidR="004A56C2" w:rsidRPr="004E74BC" w:rsidRDefault="004A56C2" w:rsidP="00904863">
            <w:pPr>
              <w:rPr>
                <w:rFonts w:ascii="Arial" w:hAnsi="Arial" w:cs="Arial"/>
                <w:b/>
                <w:i/>
                <w:sz w:val="16"/>
                <w:szCs w:val="16"/>
              </w:rPr>
            </w:pPr>
          </w:p>
        </w:tc>
        <w:tc>
          <w:tcPr>
            <w:tcW w:w="3828"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Heeft globale kennis van bestaande instr</w:t>
            </w:r>
            <w:r>
              <w:rPr>
                <w:rFonts w:ascii="Arial" w:hAnsi="Arial" w:cs="Arial"/>
                <w:sz w:val="16"/>
                <w:szCs w:val="16"/>
              </w:rPr>
              <w:t>umenten en methoden van socialenetwerk</w:t>
            </w:r>
            <w:r w:rsidRPr="004E74BC">
              <w:rPr>
                <w:rFonts w:ascii="Arial" w:hAnsi="Arial" w:cs="Arial"/>
                <w:sz w:val="16"/>
                <w:szCs w:val="16"/>
              </w:rPr>
              <w:t xml:space="preserve">versterking.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Kan taken uit het begeleidingsplan  uitvoeren om 1) de ouders en brusjes te stimuleren de regierol te nemen in het organiseren van het eigen netwerk 2) het netwerk in kaart te brengen.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Maakt mogelijkheden bespreekbaar van ondersteuning door een vrijwilliger als respijtzorg en/ of als mantelzorgmaatje.</w:t>
            </w:r>
          </w:p>
          <w:p w:rsidR="004A56C2" w:rsidRPr="004E74BC" w:rsidRDefault="004A56C2" w:rsidP="00904863">
            <w:pPr>
              <w:ind w:firstLine="708"/>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Schakelt, in afstemming met collega’s, vrijwilligersorganisaties in ten behoeve van de persoon met </w:t>
            </w:r>
            <w:r>
              <w:rPr>
                <w:rFonts w:ascii="Arial" w:hAnsi="Arial" w:cs="Arial"/>
                <w:sz w:val="16"/>
                <w:szCs w:val="16"/>
              </w:rPr>
              <w:t>(</w:t>
            </w:r>
            <w:r w:rsidRPr="004E74BC">
              <w:rPr>
                <w:rFonts w:ascii="Arial" w:hAnsi="Arial" w:cs="Arial"/>
                <w:sz w:val="16"/>
                <w:szCs w:val="16"/>
              </w:rPr>
              <w:t>L</w:t>
            </w:r>
            <w:r>
              <w:rPr>
                <w:rFonts w:ascii="Arial" w:hAnsi="Arial" w:cs="Arial"/>
                <w:sz w:val="16"/>
                <w:szCs w:val="16"/>
              </w:rPr>
              <w:t>)</w:t>
            </w:r>
            <w:r w:rsidRPr="004E74BC">
              <w:rPr>
                <w:rFonts w:ascii="Arial" w:hAnsi="Arial" w:cs="Arial"/>
                <w:sz w:val="16"/>
                <w:szCs w:val="16"/>
              </w:rPr>
              <w:t>VB of ten behoeve van de ouders/ brusjes.</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Heeft een signalerende rol, vraagt vrijwilliger actief naar zijn/haar ervaringen. </w:t>
            </w:r>
          </w:p>
          <w:p w:rsidR="004A56C2" w:rsidRPr="004E74BC" w:rsidRDefault="004A56C2" w:rsidP="00904863">
            <w:pPr>
              <w:rPr>
                <w:rFonts w:ascii="Arial" w:hAnsi="Arial" w:cs="Arial"/>
                <w:sz w:val="16"/>
                <w:szCs w:val="16"/>
              </w:rPr>
            </w:pPr>
          </w:p>
        </w:tc>
        <w:tc>
          <w:tcPr>
            <w:tcW w:w="3685"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Heeft bijzondere aandacht voor situaties rond (L)VB waarbij (jonge) kinderen zijn betrokken.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Signaleert dreigend isolement van ouders/brusjes en maakt dit bespreekbaar.</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Kent de gespecialiseerde organisaties die respijtzorg geven zoals logeerhuizen/ dagbesteding.</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Kan moeilijk verstaanbaar gedrag verstaanbaar maken of moeilijke (sociale) situaties invoelen en uitleggen waarom deze ontstaan.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Schakelt vrijwilligersorganisaties in ten behoeve van de persoon met (L)VB.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Kijkt naar mogelijkheden van ondersteuning door een vrijwilliger als respijtzorger of als mantelzorgmaatje.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Weet op basis van welke criteria een matching met vrijwilligers kan plaatsvinden.</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Maakt de ouders/brusjes attent op de mogelijkheden van ondersteuning van ervaringsgenoten al dan niet via een bestaande organisaties.</w:t>
            </w:r>
            <w:r>
              <w:rPr>
                <w:rFonts w:ascii="Arial" w:hAnsi="Arial" w:cs="Arial"/>
                <w:sz w:val="16"/>
                <w:szCs w:val="16"/>
              </w:rPr>
              <w:br/>
            </w:r>
          </w:p>
        </w:tc>
      </w:tr>
      <w:tr w:rsidR="004A56C2" w:rsidRPr="006A1F65" w:rsidTr="00904863">
        <w:tc>
          <w:tcPr>
            <w:tcW w:w="2234" w:type="dxa"/>
          </w:tcPr>
          <w:p w:rsidR="004A56C2" w:rsidRPr="004E74BC" w:rsidRDefault="004A56C2" w:rsidP="00904863">
            <w:pPr>
              <w:rPr>
                <w:rFonts w:ascii="Arial" w:hAnsi="Arial" w:cs="Arial"/>
                <w:b/>
                <w:i/>
                <w:sz w:val="16"/>
                <w:szCs w:val="16"/>
              </w:rPr>
            </w:pPr>
            <w:r w:rsidRPr="004E74BC">
              <w:rPr>
                <w:rFonts w:ascii="Arial" w:hAnsi="Arial" w:cs="Arial"/>
                <w:b/>
                <w:i/>
                <w:sz w:val="16"/>
                <w:szCs w:val="16"/>
              </w:rPr>
              <w:t>Verbinden</w:t>
            </w:r>
          </w:p>
          <w:p w:rsidR="004A56C2" w:rsidRPr="004E74BC" w:rsidRDefault="004A56C2" w:rsidP="00904863">
            <w:pPr>
              <w:rPr>
                <w:rFonts w:ascii="Arial" w:hAnsi="Arial" w:cs="Arial"/>
                <w:b/>
                <w:i/>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Het leggen van verbindingen tussen formele en informele zorg en ondersteuning van het sociale netwerk</w:t>
            </w:r>
          </w:p>
        </w:tc>
        <w:tc>
          <w:tcPr>
            <w:tcW w:w="3828"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Weet navraag te doen over de organisaties in de regio waar het gaat om ondersteuning van ouders en brusjes</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Weet navraag te doen over de organisaties in de regio waar het gaat om vrijwilligers betrekken. </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 xml:space="preserve">Kan in professioneel overleg aangeven hoe de gang van zaken is waar vrijwilligers betrokken zijn.  </w:t>
            </w:r>
          </w:p>
          <w:p w:rsidR="004A56C2" w:rsidRPr="004E74BC" w:rsidRDefault="004A56C2" w:rsidP="00904863">
            <w:pPr>
              <w:rPr>
                <w:rFonts w:ascii="Arial" w:hAnsi="Arial" w:cs="Arial"/>
                <w:sz w:val="16"/>
                <w:szCs w:val="16"/>
              </w:rPr>
            </w:pPr>
          </w:p>
        </w:tc>
        <w:tc>
          <w:tcPr>
            <w:tcW w:w="3685" w:type="dxa"/>
          </w:tcPr>
          <w:p w:rsidR="004A56C2" w:rsidRPr="004E74BC" w:rsidRDefault="004A56C2" w:rsidP="00904863">
            <w:pPr>
              <w:rPr>
                <w:rFonts w:ascii="Arial" w:hAnsi="Arial" w:cs="Arial"/>
                <w:sz w:val="16"/>
                <w:szCs w:val="16"/>
              </w:rPr>
            </w:pPr>
            <w:r w:rsidRPr="004E74BC">
              <w:rPr>
                <w:rFonts w:ascii="Arial" w:hAnsi="Arial" w:cs="Arial"/>
                <w:sz w:val="16"/>
                <w:szCs w:val="16"/>
              </w:rPr>
              <w:t>De professional</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Kent de sociale kaart en het sociale netwerk, en de mogelijkheden die deze biedt voor mensen met (L)VB en de mantelzorgers.</w:t>
            </w:r>
          </w:p>
          <w:p w:rsidR="004A56C2" w:rsidRPr="004E74BC" w:rsidRDefault="004A56C2" w:rsidP="00904863">
            <w:pPr>
              <w:rPr>
                <w:rFonts w:ascii="Arial" w:hAnsi="Arial" w:cs="Arial"/>
                <w:bCs/>
                <w:sz w:val="16"/>
                <w:szCs w:val="16"/>
              </w:rPr>
            </w:pPr>
          </w:p>
          <w:p w:rsidR="004A56C2" w:rsidRPr="004E74BC" w:rsidRDefault="004A56C2" w:rsidP="00904863">
            <w:pPr>
              <w:rPr>
                <w:rFonts w:ascii="Arial" w:hAnsi="Arial" w:cs="Arial"/>
                <w:sz w:val="16"/>
                <w:szCs w:val="16"/>
              </w:rPr>
            </w:pPr>
            <w:r w:rsidRPr="004E74BC">
              <w:rPr>
                <w:rFonts w:ascii="Arial" w:hAnsi="Arial" w:cs="Arial"/>
                <w:bCs/>
                <w:sz w:val="16"/>
                <w:szCs w:val="16"/>
              </w:rPr>
              <w:t>Heeft kennis van het regionale aanbod op gebied van zorg, arbeid, dagbesteding</w:t>
            </w:r>
            <w:r w:rsidRPr="004E74BC">
              <w:rPr>
                <w:rFonts w:ascii="Arial" w:hAnsi="Arial" w:cs="Arial"/>
                <w:sz w:val="16"/>
                <w:szCs w:val="16"/>
              </w:rPr>
              <w:t xml:space="preserve">  en is tevens bekend met gespecialiseerde voorzieningen</w:t>
            </w:r>
            <w:r>
              <w:rPr>
                <w:rFonts w:ascii="Arial" w:hAnsi="Arial" w:cs="Arial"/>
                <w:sz w:val="16"/>
                <w:szCs w:val="16"/>
              </w:rPr>
              <w:t>.</w:t>
            </w:r>
          </w:p>
          <w:p w:rsidR="004A56C2" w:rsidRPr="004E74BC" w:rsidRDefault="004A56C2" w:rsidP="00904863">
            <w:pPr>
              <w:rPr>
                <w:rFonts w:ascii="Arial" w:hAnsi="Arial" w:cs="Arial"/>
                <w:bCs/>
                <w:sz w:val="16"/>
                <w:szCs w:val="16"/>
              </w:rPr>
            </w:pPr>
          </w:p>
          <w:p w:rsidR="004A56C2" w:rsidRPr="004E74BC" w:rsidRDefault="004A56C2" w:rsidP="00904863">
            <w:pPr>
              <w:rPr>
                <w:rFonts w:ascii="Arial" w:hAnsi="Arial" w:cs="Arial"/>
                <w:bCs/>
                <w:sz w:val="16"/>
                <w:szCs w:val="16"/>
              </w:rPr>
            </w:pPr>
            <w:r w:rsidRPr="004E74BC">
              <w:rPr>
                <w:rFonts w:ascii="Arial" w:hAnsi="Arial" w:cs="Arial"/>
                <w:bCs/>
                <w:sz w:val="16"/>
                <w:szCs w:val="16"/>
              </w:rPr>
              <w:t>Heeft kennis van het regionale aanbod van vrijwilligerszorg</w:t>
            </w:r>
            <w:r>
              <w:rPr>
                <w:rFonts w:ascii="Arial" w:hAnsi="Arial" w:cs="Arial"/>
                <w:bCs/>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b/>
                <w:bCs/>
                <w:sz w:val="16"/>
                <w:szCs w:val="16"/>
              </w:rPr>
            </w:pPr>
            <w:r w:rsidRPr="004E74BC">
              <w:rPr>
                <w:rFonts w:ascii="Arial" w:hAnsi="Arial" w:cs="Arial"/>
                <w:sz w:val="16"/>
                <w:szCs w:val="16"/>
              </w:rPr>
              <w:t>Kan buiten de gebaande paden denken en doen, zoekt keer op keer naar passende voorzieningen en passende ondersteuning</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rPr>
                <w:rFonts w:ascii="Arial" w:hAnsi="Arial" w:cs="Arial"/>
                <w:sz w:val="16"/>
                <w:szCs w:val="16"/>
              </w:rPr>
            </w:pPr>
            <w:r w:rsidRPr="004E74BC">
              <w:rPr>
                <w:rFonts w:ascii="Arial" w:hAnsi="Arial" w:cs="Arial"/>
                <w:sz w:val="16"/>
                <w:szCs w:val="16"/>
              </w:rPr>
              <w:t>Kent de kracht van een maatje en stimuleert de cliënt om daar gebruik van te maken</w:t>
            </w:r>
            <w:r>
              <w:rPr>
                <w:rFonts w:ascii="Arial" w:hAnsi="Arial" w:cs="Arial"/>
                <w:sz w:val="16"/>
                <w:szCs w:val="16"/>
              </w:rPr>
              <w:t>.</w:t>
            </w:r>
          </w:p>
          <w:p w:rsidR="004A56C2" w:rsidRPr="004E74BC" w:rsidRDefault="004A56C2" w:rsidP="00904863">
            <w:pPr>
              <w:rPr>
                <w:rFonts w:ascii="Arial" w:hAnsi="Arial" w:cs="Arial"/>
                <w:sz w:val="16"/>
                <w:szCs w:val="16"/>
              </w:rPr>
            </w:pPr>
          </w:p>
          <w:p w:rsidR="004A56C2" w:rsidRPr="004E74BC" w:rsidRDefault="004A56C2" w:rsidP="00904863">
            <w:pPr>
              <w:spacing w:after="200" w:line="276" w:lineRule="auto"/>
              <w:rPr>
                <w:rFonts w:ascii="Arial" w:hAnsi="Arial" w:cs="Arial"/>
                <w:sz w:val="16"/>
                <w:szCs w:val="16"/>
              </w:rPr>
            </w:pPr>
            <w:r w:rsidRPr="004E74BC">
              <w:rPr>
                <w:rFonts w:ascii="Arial" w:hAnsi="Arial" w:cs="Arial"/>
                <w:sz w:val="16"/>
                <w:szCs w:val="16"/>
              </w:rPr>
              <w:t>Weet wanneer problemen met ketenpartners, indicatieorganen en uitvoeringsin</w:t>
            </w:r>
            <w:r>
              <w:rPr>
                <w:rFonts w:ascii="Arial" w:hAnsi="Arial" w:cs="Arial"/>
                <w:sz w:val="16"/>
                <w:szCs w:val="16"/>
              </w:rPr>
              <w:t>stanties opgepakt moeten worden.</w:t>
            </w:r>
          </w:p>
          <w:p w:rsidR="004A56C2" w:rsidRPr="004E74BC" w:rsidRDefault="004A56C2" w:rsidP="00904863">
            <w:pPr>
              <w:spacing w:after="200" w:line="276" w:lineRule="auto"/>
              <w:rPr>
                <w:rFonts w:ascii="Arial" w:hAnsi="Arial" w:cs="Arial"/>
                <w:sz w:val="16"/>
                <w:szCs w:val="16"/>
              </w:rPr>
            </w:pPr>
            <w:r w:rsidRPr="004E74BC">
              <w:rPr>
                <w:rFonts w:ascii="Arial" w:hAnsi="Arial" w:cs="Arial"/>
                <w:sz w:val="16"/>
                <w:szCs w:val="16"/>
              </w:rPr>
              <w:t>Weet wanneer problemen in de uitvoering op een ander niveau binnen of buiten de organisatie getild moet worden</w:t>
            </w:r>
            <w:r>
              <w:rPr>
                <w:rFonts w:ascii="Arial" w:hAnsi="Arial" w:cs="Arial"/>
                <w:sz w:val="16"/>
                <w:szCs w:val="16"/>
              </w:rPr>
              <w:t>.</w:t>
            </w:r>
            <w:r w:rsidRPr="004E74BC">
              <w:rPr>
                <w:rFonts w:ascii="Arial" w:hAnsi="Arial" w:cs="Arial"/>
                <w:sz w:val="16"/>
                <w:szCs w:val="16"/>
              </w:rPr>
              <w:t xml:space="preserve"> </w:t>
            </w:r>
          </w:p>
        </w:tc>
      </w:tr>
    </w:tbl>
    <w:p w:rsidR="004A56C2" w:rsidRPr="004A56C2" w:rsidRDefault="004A56C2" w:rsidP="004A56C2">
      <w:pPr>
        <w:rPr>
          <w:rFonts w:ascii="Arial" w:hAnsi="Arial" w:cs="Arial"/>
          <w:sz w:val="20"/>
          <w:szCs w:val="20"/>
          <w:lang w:val="nl-NL"/>
        </w:rPr>
      </w:pPr>
    </w:p>
    <w:p w:rsidR="00EB539F" w:rsidRDefault="00EB539F">
      <w:pPr>
        <w:rPr>
          <w:rFonts w:cstheme="minorHAnsi"/>
          <w:sz w:val="24"/>
          <w:szCs w:val="24"/>
          <w:lang w:val="nl-NL"/>
        </w:rPr>
      </w:pPr>
      <w:r>
        <w:rPr>
          <w:rFonts w:cstheme="minorHAnsi"/>
          <w:sz w:val="24"/>
          <w:szCs w:val="24"/>
          <w:lang w:val="nl-NL"/>
        </w:rPr>
        <w:br w:type="page"/>
      </w:r>
    </w:p>
    <w:p w:rsidR="00334FD6" w:rsidRDefault="00334FD6" w:rsidP="00EB539F">
      <w:pPr>
        <w:pStyle w:val="Heading1"/>
        <w:rPr>
          <w:lang w:val="nl-NL"/>
        </w:rPr>
      </w:pPr>
      <w:bookmarkStart w:id="7" w:name="_Toc9259938"/>
      <w:r>
        <w:rPr>
          <w:lang w:val="nl-NL"/>
        </w:rPr>
        <w:lastRenderedPageBreak/>
        <w:t xml:space="preserve">Bijlage 2 Overzicht van de taakgebieden </w:t>
      </w:r>
      <w:r w:rsidR="00694003">
        <w:rPr>
          <w:lang w:val="nl-NL"/>
        </w:rPr>
        <w:t xml:space="preserve">gekoppeld </w:t>
      </w:r>
      <w:r>
        <w:rPr>
          <w:lang w:val="nl-NL"/>
        </w:rPr>
        <w:t>aan de thema’s</w:t>
      </w:r>
      <w:bookmarkEnd w:id="7"/>
      <w:r>
        <w:rPr>
          <w:lang w:val="nl-NL"/>
        </w:rPr>
        <w:t xml:space="preserve"> </w:t>
      </w:r>
    </w:p>
    <w:tbl>
      <w:tblPr>
        <w:tblW w:w="11167" w:type="dxa"/>
        <w:tblInd w:w="-771" w:type="dxa"/>
        <w:tblCellMar>
          <w:left w:w="0" w:type="dxa"/>
          <w:right w:w="0" w:type="dxa"/>
        </w:tblCellMar>
        <w:tblLook w:val="04A0" w:firstRow="1" w:lastRow="0" w:firstColumn="1" w:lastColumn="0" w:noHBand="0" w:noVBand="1"/>
      </w:tblPr>
      <w:tblGrid>
        <w:gridCol w:w="1868"/>
        <w:gridCol w:w="1535"/>
        <w:gridCol w:w="2126"/>
        <w:gridCol w:w="2126"/>
        <w:gridCol w:w="1880"/>
        <w:gridCol w:w="1632"/>
      </w:tblGrid>
      <w:tr w:rsidR="00334FD6" w:rsidRPr="00351883" w:rsidTr="00334FD6">
        <w:trPr>
          <w:trHeight w:val="1391"/>
        </w:trPr>
        <w:tc>
          <w:tcPr>
            <w:tcW w:w="1868" w:type="dxa"/>
            <w:tcBorders>
              <w:top w:val="single" w:sz="6" w:space="0" w:color="A5AB81"/>
              <w:left w:val="single" w:sz="6" w:space="0" w:color="A5AB81"/>
              <w:bottom w:val="single" w:sz="6" w:space="0" w:color="A5AB81"/>
              <w:right w:val="single" w:sz="6" w:space="0" w:color="A5AB81"/>
            </w:tcBorders>
            <w:shd w:val="clear" w:color="auto" w:fill="FBE4D5" w:themeFill="accent2" w:themeFillTint="33"/>
            <w:tcMar>
              <w:top w:w="12" w:type="dxa"/>
              <w:left w:w="80" w:type="dxa"/>
              <w:bottom w:w="0" w:type="dxa"/>
              <w:right w:w="80" w:type="dxa"/>
            </w:tcMar>
            <w:hideMark/>
          </w:tcPr>
          <w:p w:rsidR="00334FD6" w:rsidRDefault="009E7CD7" w:rsidP="00334FD6">
            <w:pPr>
              <w:rPr>
                <w:rFonts w:ascii="Gill Sans MT" w:hAnsi="Gill Sans MT"/>
              </w:rPr>
            </w:pPr>
            <w:r>
              <w:rPr>
                <w:rFonts w:ascii="Gill Sans MT" w:hAnsi="Gill Sans MT"/>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256540</wp:posOffset>
                      </wp:positionV>
                      <wp:extent cx="769620" cy="327660"/>
                      <wp:effectExtent l="0" t="0" r="1143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4B5C7" id="_x0000_t32" coordsize="21600,21600" o:spt="32" o:oned="t" path="m,l21600,21600e" filled="f">
                      <v:path arrowok="t" fillok="f" o:connecttype="none"/>
                      <o:lock v:ext="edit" shapetype="t"/>
                    </v:shapetype>
                    <v:shape id="AutoShape 3" o:spid="_x0000_s1026" type="#_x0000_t32" style="position:absolute;margin-left:3.1pt;margin-top:20.2pt;width:60.6pt;height:25.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"/>
                  </w:pict>
                </mc:Fallback>
              </mc:AlternateContent>
            </w:r>
            <w:r w:rsidR="00334FD6" w:rsidRPr="00826C83">
              <w:rPr>
                <w:rFonts w:ascii="Gill Sans MT" w:hAnsi="Gill Sans MT"/>
                <w:lang w:val="nl-NL"/>
              </w:rPr>
              <w:t> </w:t>
            </w:r>
            <w:r w:rsidR="00334FD6" w:rsidRPr="00351883">
              <w:rPr>
                <w:rFonts w:ascii="Gill Sans MT" w:hAnsi="Gill Sans MT"/>
              </w:rPr>
              <w:t xml:space="preserve">Thema’s </w:t>
            </w:r>
            <w:r w:rsidR="00334FD6">
              <w:rPr>
                <w:rFonts w:ascii="Gill Sans MT" w:hAnsi="Gill Sans MT"/>
              </w:rPr>
              <w:t xml:space="preserve">    </w:t>
            </w:r>
          </w:p>
          <w:p w:rsidR="00334FD6" w:rsidRDefault="00334FD6" w:rsidP="00334FD6">
            <w:pPr>
              <w:rPr>
                <w:rFonts w:ascii="Gill Sans MT" w:hAnsi="Gill Sans MT"/>
              </w:rPr>
            </w:pPr>
          </w:p>
          <w:p w:rsidR="00334FD6" w:rsidRDefault="00334FD6" w:rsidP="00334FD6">
            <w:pPr>
              <w:rPr>
                <w:rFonts w:ascii="Gill Sans MT" w:hAnsi="Gill Sans MT"/>
              </w:rPr>
            </w:pPr>
          </w:p>
          <w:p w:rsidR="00334FD6" w:rsidRPr="00351883" w:rsidRDefault="00334FD6" w:rsidP="00334FD6">
            <w:pPr>
              <w:rPr>
                <w:rFonts w:ascii="Gill Sans MT" w:hAnsi="Gill Sans MT"/>
              </w:rPr>
            </w:pPr>
            <w:r w:rsidRPr="00351883">
              <w:rPr>
                <w:rFonts w:ascii="Gill Sans MT" w:hAnsi="Gill Sans MT"/>
              </w:rPr>
              <w:t>Taakgebied</w:t>
            </w:r>
            <w:r>
              <w:rPr>
                <w:rFonts w:ascii="Gill Sans MT" w:hAnsi="Gill Sans MT"/>
              </w:rPr>
              <w:t>en</w:t>
            </w:r>
            <w:r w:rsidRPr="00351883">
              <w:rPr>
                <w:rFonts w:ascii="Gill Sans MT" w:hAnsi="Gill Sans MT"/>
              </w:rPr>
              <w:t xml:space="preserve"> </w:t>
            </w:r>
          </w:p>
        </w:tc>
        <w:tc>
          <w:tcPr>
            <w:tcW w:w="1535" w:type="dxa"/>
            <w:tcBorders>
              <w:top w:val="single" w:sz="6" w:space="0" w:color="A5AB81"/>
              <w:left w:val="single" w:sz="6" w:space="0" w:color="A5AB81"/>
              <w:bottom w:val="single" w:sz="6" w:space="0" w:color="A5AB81"/>
              <w:right w:val="single" w:sz="6" w:space="0" w:color="A5AB81"/>
            </w:tcBorders>
            <w:shd w:val="clear" w:color="auto" w:fill="EDEDED" w:themeFill="accent3" w:themeFillTint="33"/>
            <w:tcMar>
              <w:top w:w="12" w:type="dxa"/>
              <w:left w:w="80" w:type="dxa"/>
              <w:bottom w:w="0" w:type="dxa"/>
              <w:right w:w="80" w:type="dxa"/>
            </w:tcMar>
            <w:hideMark/>
          </w:tcPr>
          <w:p w:rsidR="00334FD6" w:rsidRPr="00826C83" w:rsidRDefault="00334FD6" w:rsidP="00334FD6">
            <w:pPr>
              <w:spacing w:after="200"/>
              <w:rPr>
                <w:rFonts w:ascii="Gill Sans MT" w:hAnsi="Gill Sans MT"/>
                <w:lang w:val="nl-NL"/>
              </w:rPr>
            </w:pPr>
            <w:r w:rsidRPr="00826C83">
              <w:rPr>
                <w:rFonts w:ascii="Gill Sans MT" w:hAnsi="Gill Sans MT"/>
                <w:lang w:val="nl-NL"/>
              </w:rPr>
              <w:t>Kennis van de gevolgen van (L)VB op de naaste(n)</w:t>
            </w:r>
          </w:p>
        </w:tc>
        <w:tc>
          <w:tcPr>
            <w:tcW w:w="2126" w:type="dxa"/>
            <w:tcBorders>
              <w:top w:val="single" w:sz="6" w:space="0" w:color="A5AB81"/>
              <w:left w:val="single" w:sz="6" w:space="0" w:color="A5AB81"/>
              <w:bottom w:val="single" w:sz="6" w:space="0" w:color="A5AB81"/>
              <w:right w:val="single" w:sz="6" w:space="0" w:color="A5AB81"/>
            </w:tcBorders>
            <w:shd w:val="clear" w:color="auto" w:fill="EDEDED" w:themeFill="accent3" w:themeFillTint="33"/>
            <w:tcMar>
              <w:top w:w="12" w:type="dxa"/>
              <w:left w:w="80" w:type="dxa"/>
              <w:bottom w:w="0" w:type="dxa"/>
              <w:right w:w="80" w:type="dxa"/>
            </w:tcMar>
            <w:hideMark/>
          </w:tcPr>
          <w:p w:rsidR="00334FD6" w:rsidRPr="00826C83" w:rsidRDefault="00334FD6" w:rsidP="00334FD6">
            <w:pPr>
              <w:spacing w:after="200"/>
              <w:rPr>
                <w:rFonts w:ascii="Gill Sans MT" w:hAnsi="Gill Sans MT"/>
                <w:lang w:val="nl-NL"/>
              </w:rPr>
            </w:pPr>
            <w:r w:rsidRPr="00826C83">
              <w:rPr>
                <w:rFonts w:ascii="Gill Sans MT" w:hAnsi="Gill Sans MT"/>
                <w:lang w:val="nl-NL"/>
              </w:rPr>
              <w:t xml:space="preserve">Professionele Samenwerking met de directe naaste </w:t>
            </w:r>
          </w:p>
        </w:tc>
        <w:tc>
          <w:tcPr>
            <w:tcW w:w="2126" w:type="dxa"/>
            <w:tcBorders>
              <w:top w:val="single" w:sz="6" w:space="0" w:color="A5AB81"/>
              <w:left w:val="single" w:sz="6" w:space="0" w:color="A5AB81"/>
              <w:bottom w:val="single" w:sz="6" w:space="0" w:color="A5AB81"/>
              <w:right w:val="single" w:sz="6" w:space="0" w:color="A5AB81"/>
            </w:tcBorders>
            <w:shd w:val="clear" w:color="auto" w:fill="EDEDED" w:themeFill="accent3" w:themeFillTint="33"/>
            <w:tcMar>
              <w:top w:w="12" w:type="dxa"/>
              <w:left w:w="80" w:type="dxa"/>
              <w:bottom w:w="0" w:type="dxa"/>
              <w:right w:w="80" w:type="dxa"/>
            </w:tcMar>
            <w:hideMark/>
          </w:tcPr>
          <w:p w:rsidR="00334FD6" w:rsidRPr="00826C83" w:rsidRDefault="00334FD6" w:rsidP="00334FD6">
            <w:pPr>
              <w:spacing w:after="200"/>
              <w:rPr>
                <w:rFonts w:ascii="Gill Sans MT" w:hAnsi="Gill Sans MT"/>
                <w:lang w:val="nl-NL"/>
              </w:rPr>
            </w:pPr>
            <w:r w:rsidRPr="00826C83">
              <w:rPr>
                <w:rFonts w:ascii="Gill Sans MT" w:hAnsi="Gill Sans MT"/>
                <w:lang w:val="nl-NL"/>
              </w:rPr>
              <w:t xml:space="preserve">Ondersteunen en versterken van het sociale netwerk </w:t>
            </w:r>
          </w:p>
        </w:tc>
        <w:tc>
          <w:tcPr>
            <w:tcW w:w="1880" w:type="dxa"/>
            <w:tcBorders>
              <w:top w:val="single" w:sz="6" w:space="0" w:color="A5AB81"/>
              <w:left w:val="single" w:sz="6" w:space="0" w:color="A5AB81"/>
              <w:bottom w:val="single" w:sz="6" w:space="0" w:color="A5AB81"/>
              <w:right w:val="single" w:sz="6" w:space="0" w:color="A5AB81"/>
            </w:tcBorders>
            <w:shd w:val="clear" w:color="auto" w:fill="EDEDED" w:themeFill="accent3" w:themeFillTint="33"/>
            <w:tcMar>
              <w:top w:w="12" w:type="dxa"/>
              <w:left w:w="80" w:type="dxa"/>
              <w:bottom w:w="0" w:type="dxa"/>
              <w:right w:w="80" w:type="dxa"/>
            </w:tcMar>
            <w:hideMark/>
          </w:tcPr>
          <w:p w:rsidR="00334FD6" w:rsidRPr="00826C83" w:rsidRDefault="00334FD6" w:rsidP="00334FD6">
            <w:pPr>
              <w:spacing w:after="200"/>
              <w:rPr>
                <w:rFonts w:ascii="Gill Sans MT" w:hAnsi="Gill Sans MT"/>
                <w:lang w:val="nl-NL"/>
              </w:rPr>
            </w:pPr>
            <w:r w:rsidRPr="00826C83">
              <w:rPr>
                <w:rFonts w:ascii="Gill Sans MT" w:hAnsi="Gill Sans MT"/>
                <w:lang w:val="nl-NL"/>
              </w:rPr>
              <w:t xml:space="preserve">Kennen en gebruiken van de sociale kaart </w:t>
            </w:r>
          </w:p>
        </w:tc>
        <w:tc>
          <w:tcPr>
            <w:tcW w:w="1632" w:type="dxa"/>
            <w:tcBorders>
              <w:top w:val="single" w:sz="6" w:space="0" w:color="A5AB81"/>
              <w:left w:val="single" w:sz="6" w:space="0" w:color="A5AB81"/>
              <w:bottom w:val="single" w:sz="6" w:space="0" w:color="A5AB81"/>
              <w:right w:val="single" w:sz="6" w:space="0" w:color="A5AB81"/>
            </w:tcBorders>
            <w:shd w:val="clear" w:color="auto" w:fill="EDEDED" w:themeFill="accent3"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Interdisciplinaire samenwerking </w:t>
            </w:r>
          </w:p>
        </w:tc>
      </w:tr>
      <w:tr w:rsidR="00334FD6" w:rsidRPr="00351883" w:rsidTr="00334FD6">
        <w:trPr>
          <w:trHeight w:val="873"/>
        </w:trPr>
        <w:tc>
          <w:tcPr>
            <w:tcW w:w="1868" w:type="dxa"/>
            <w:tcBorders>
              <w:top w:val="single" w:sz="6" w:space="0" w:color="A5AB81"/>
              <w:left w:val="single" w:sz="6" w:space="0" w:color="A5AB81"/>
              <w:bottom w:val="single" w:sz="6" w:space="0" w:color="A5AB81"/>
              <w:right w:val="single" w:sz="6" w:space="0" w:color="A5AB81"/>
            </w:tcBorders>
            <w:shd w:val="clear" w:color="auto" w:fill="F2F2F2" w:themeFill="background1" w:themeFillShade="F2"/>
            <w:tcMar>
              <w:top w:w="12" w:type="dxa"/>
              <w:left w:w="80" w:type="dxa"/>
              <w:bottom w:w="0" w:type="dxa"/>
              <w:right w:w="80" w:type="dxa"/>
            </w:tcMar>
            <w:hideMark/>
          </w:tcPr>
          <w:p w:rsidR="00334FD6" w:rsidRPr="00351883" w:rsidRDefault="00334FD6" w:rsidP="00334FD6">
            <w:pPr>
              <w:spacing w:after="200"/>
              <w:ind w:left="708"/>
              <w:rPr>
                <w:rFonts w:ascii="Gill Sans MT" w:hAnsi="Gill Sans MT"/>
              </w:rPr>
            </w:pPr>
            <w:r w:rsidRPr="00351883">
              <w:rPr>
                <w:rFonts w:ascii="Gill Sans MT" w:hAnsi="Gill Sans MT"/>
              </w:rPr>
              <w:t xml:space="preserve">Vinden </w:t>
            </w:r>
          </w:p>
        </w:tc>
        <w:tc>
          <w:tcPr>
            <w:tcW w:w="1535"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1880"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1632"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r>
      <w:tr w:rsidR="00334FD6" w:rsidRPr="00351883" w:rsidTr="00334FD6">
        <w:trPr>
          <w:trHeight w:val="873"/>
        </w:trPr>
        <w:tc>
          <w:tcPr>
            <w:tcW w:w="1868" w:type="dxa"/>
            <w:tcBorders>
              <w:top w:val="single" w:sz="6" w:space="0" w:color="A5AB81"/>
              <w:left w:val="single" w:sz="6" w:space="0" w:color="A5AB81"/>
              <w:bottom w:val="single" w:sz="6" w:space="0" w:color="A5AB81"/>
              <w:right w:val="single" w:sz="6" w:space="0" w:color="A5AB81"/>
            </w:tcBorders>
            <w:shd w:val="clear" w:color="auto" w:fill="F2F2F2" w:themeFill="background1" w:themeFillShade="F2"/>
            <w:tcMar>
              <w:top w:w="12" w:type="dxa"/>
              <w:left w:w="80" w:type="dxa"/>
              <w:bottom w:w="0" w:type="dxa"/>
              <w:right w:w="80" w:type="dxa"/>
            </w:tcMar>
            <w:hideMark/>
          </w:tcPr>
          <w:p w:rsidR="00334FD6" w:rsidRPr="00351883" w:rsidRDefault="00334FD6" w:rsidP="00334FD6">
            <w:pPr>
              <w:spacing w:after="200"/>
              <w:ind w:left="708"/>
              <w:rPr>
                <w:rFonts w:ascii="Gill Sans MT" w:hAnsi="Gill Sans MT"/>
              </w:rPr>
            </w:pPr>
            <w:r w:rsidRPr="00351883">
              <w:rPr>
                <w:rFonts w:ascii="Gill Sans MT" w:hAnsi="Gill Sans MT"/>
              </w:rPr>
              <w:t xml:space="preserve">Herkennen </w:t>
            </w:r>
          </w:p>
        </w:tc>
        <w:tc>
          <w:tcPr>
            <w:tcW w:w="1535"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1880"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1632"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r>
      <w:tr w:rsidR="00334FD6" w:rsidRPr="00351883" w:rsidTr="00334FD6">
        <w:trPr>
          <w:trHeight w:val="873"/>
        </w:trPr>
        <w:tc>
          <w:tcPr>
            <w:tcW w:w="1868" w:type="dxa"/>
            <w:tcBorders>
              <w:top w:val="single" w:sz="6" w:space="0" w:color="A5AB81"/>
              <w:left w:val="single" w:sz="6" w:space="0" w:color="A5AB81"/>
              <w:bottom w:val="single" w:sz="6" w:space="0" w:color="A5AB81"/>
              <w:right w:val="single" w:sz="6" w:space="0" w:color="A5AB81"/>
            </w:tcBorders>
            <w:shd w:val="clear" w:color="auto" w:fill="F2F2F2" w:themeFill="background1" w:themeFillShade="F2"/>
            <w:tcMar>
              <w:top w:w="12" w:type="dxa"/>
              <w:left w:w="80" w:type="dxa"/>
              <w:bottom w:w="0" w:type="dxa"/>
              <w:right w:w="80" w:type="dxa"/>
            </w:tcMar>
            <w:hideMark/>
          </w:tcPr>
          <w:p w:rsidR="00334FD6" w:rsidRPr="00351883" w:rsidRDefault="00334FD6" w:rsidP="00334FD6">
            <w:pPr>
              <w:spacing w:after="200"/>
              <w:ind w:left="708"/>
              <w:rPr>
                <w:rFonts w:ascii="Gill Sans MT" w:hAnsi="Gill Sans MT"/>
              </w:rPr>
            </w:pPr>
            <w:r w:rsidRPr="00351883">
              <w:rPr>
                <w:rFonts w:ascii="Gill Sans MT" w:hAnsi="Gill Sans MT"/>
              </w:rPr>
              <w:t xml:space="preserve">Versterken </w:t>
            </w:r>
          </w:p>
        </w:tc>
        <w:tc>
          <w:tcPr>
            <w:tcW w:w="1535"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1880"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1632"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r>
      <w:tr w:rsidR="00334FD6" w:rsidRPr="00351883" w:rsidTr="00334FD6">
        <w:trPr>
          <w:trHeight w:val="873"/>
        </w:trPr>
        <w:tc>
          <w:tcPr>
            <w:tcW w:w="1868" w:type="dxa"/>
            <w:tcBorders>
              <w:top w:val="single" w:sz="6" w:space="0" w:color="A5AB81"/>
              <w:left w:val="single" w:sz="6" w:space="0" w:color="A5AB81"/>
              <w:bottom w:val="single" w:sz="6" w:space="0" w:color="A5AB81"/>
              <w:right w:val="single" w:sz="6" w:space="0" w:color="A5AB81"/>
            </w:tcBorders>
            <w:shd w:val="clear" w:color="auto" w:fill="F2F2F2" w:themeFill="background1" w:themeFillShade="F2"/>
            <w:tcMar>
              <w:top w:w="12" w:type="dxa"/>
              <w:left w:w="80" w:type="dxa"/>
              <w:bottom w:w="0" w:type="dxa"/>
              <w:right w:w="80" w:type="dxa"/>
            </w:tcMar>
            <w:hideMark/>
          </w:tcPr>
          <w:p w:rsidR="00334FD6" w:rsidRPr="00351883" w:rsidRDefault="00334FD6" w:rsidP="00334FD6">
            <w:pPr>
              <w:spacing w:after="200"/>
              <w:ind w:left="708"/>
              <w:rPr>
                <w:rFonts w:ascii="Gill Sans MT" w:hAnsi="Gill Sans MT"/>
              </w:rPr>
            </w:pPr>
            <w:r w:rsidRPr="00351883">
              <w:rPr>
                <w:rFonts w:ascii="Gill Sans MT" w:hAnsi="Gill Sans MT"/>
              </w:rPr>
              <w:t xml:space="preserve">Verlichten </w:t>
            </w:r>
          </w:p>
        </w:tc>
        <w:tc>
          <w:tcPr>
            <w:tcW w:w="1535"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Pr>
                <w:rFonts w:ascii="Gill Sans MT" w:hAnsi="Gill Sans MT"/>
              </w:rPr>
              <w:t>X</w:t>
            </w:r>
            <w:r w:rsidRPr="00351883">
              <w:rPr>
                <w:rFonts w:ascii="Gill Sans MT" w:hAnsi="Gill Sans MT"/>
              </w:rPr>
              <w:t xml:space="preserve">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1880"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1632"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r>
      <w:tr w:rsidR="00334FD6" w:rsidRPr="00351883" w:rsidTr="00334FD6">
        <w:trPr>
          <w:trHeight w:val="873"/>
        </w:trPr>
        <w:tc>
          <w:tcPr>
            <w:tcW w:w="1868" w:type="dxa"/>
            <w:tcBorders>
              <w:top w:val="single" w:sz="6" w:space="0" w:color="A5AB81"/>
              <w:left w:val="single" w:sz="6" w:space="0" w:color="A5AB81"/>
              <w:bottom w:val="single" w:sz="6" w:space="0" w:color="A5AB81"/>
              <w:right w:val="single" w:sz="6" w:space="0" w:color="A5AB81"/>
            </w:tcBorders>
            <w:shd w:val="clear" w:color="auto" w:fill="F2F2F2" w:themeFill="background1" w:themeFillShade="F2"/>
            <w:tcMar>
              <w:top w:w="12" w:type="dxa"/>
              <w:left w:w="80" w:type="dxa"/>
              <w:bottom w:w="0" w:type="dxa"/>
              <w:right w:w="80" w:type="dxa"/>
            </w:tcMar>
            <w:hideMark/>
          </w:tcPr>
          <w:p w:rsidR="00334FD6" w:rsidRPr="00351883" w:rsidRDefault="00334FD6" w:rsidP="00334FD6">
            <w:pPr>
              <w:spacing w:after="200"/>
              <w:ind w:left="708"/>
              <w:rPr>
                <w:rFonts w:ascii="Gill Sans MT" w:hAnsi="Gill Sans MT"/>
              </w:rPr>
            </w:pPr>
            <w:r w:rsidRPr="00351883">
              <w:rPr>
                <w:rFonts w:ascii="Gill Sans MT" w:hAnsi="Gill Sans MT"/>
              </w:rPr>
              <w:t xml:space="preserve">Verbinden </w:t>
            </w:r>
          </w:p>
        </w:tc>
        <w:tc>
          <w:tcPr>
            <w:tcW w:w="1535"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2126"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  </w:t>
            </w:r>
          </w:p>
        </w:tc>
        <w:tc>
          <w:tcPr>
            <w:tcW w:w="1880"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c>
          <w:tcPr>
            <w:tcW w:w="1632" w:type="dxa"/>
            <w:tcBorders>
              <w:top w:val="single" w:sz="6" w:space="0" w:color="A5AB81"/>
              <w:left w:val="single" w:sz="6" w:space="0" w:color="A5AB81"/>
              <w:bottom w:val="single" w:sz="6" w:space="0" w:color="A5AB81"/>
              <w:right w:val="single" w:sz="6" w:space="0" w:color="A5AB81"/>
            </w:tcBorders>
            <w:shd w:val="clear" w:color="auto" w:fill="FFF2CC" w:themeFill="accent4" w:themeFillTint="33"/>
            <w:tcMar>
              <w:top w:w="12" w:type="dxa"/>
              <w:left w:w="80" w:type="dxa"/>
              <w:bottom w:w="0" w:type="dxa"/>
              <w:right w:w="80" w:type="dxa"/>
            </w:tcMar>
            <w:hideMark/>
          </w:tcPr>
          <w:p w:rsidR="00334FD6" w:rsidRPr="00351883" w:rsidRDefault="00334FD6" w:rsidP="00334FD6">
            <w:pPr>
              <w:spacing w:after="200"/>
              <w:rPr>
                <w:rFonts w:ascii="Gill Sans MT" w:hAnsi="Gill Sans MT"/>
              </w:rPr>
            </w:pPr>
            <w:r w:rsidRPr="00351883">
              <w:rPr>
                <w:rFonts w:ascii="Gill Sans MT" w:hAnsi="Gill Sans MT"/>
              </w:rPr>
              <w:t xml:space="preserve">X </w:t>
            </w:r>
          </w:p>
        </w:tc>
      </w:tr>
    </w:tbl>
    <w:p w:rsidR="00334FD6" w:rsidRPr="00351883" w:rsidRDefault="00334FD6" w:rsidP="00334FD6">
      <w:pPr>
        <w:rPr>
          <w:rFonts w:ascii="Gill Sans MT" w:hAnsi="Gill Sans MT"/>
        </w:rPr>
      </w:pPr>
    </w:p>
    <w:p w:rsidR="00334FD6" w:rsidRDefault="00334FD6" w:rsidP="00334FD6">
      <w:pPr>
        <w:rPr>
          <w:lang w:val="nl-NL"/>
        </w:rPr>
      </w:pPr>
    </w:p>
    <w:p w:rsidR="00334FD6" w:rsidRPr="00334FD6" w:rsidRDefault="00334FD6" w:rsidP="00334FD6">
      <w:pPr>
        <w:rPr>
          <w:lang w:val="nl-NL"/>
        </w:rPr>
      </w:pPr>
    </w:p>
    <w:p w:rsidR="00334FD6" w:rsidRDefault="00334FD6" w:rsidP="00EB539F">
      <w:pPr>
        <w:pStyle w:val="Heading1"/>
        <w:rPr>
          <w:lang w:val="nl-NL"/>
        </w:rPr>
      </w:pPr>
    </w:p>
    <w:p w:rsidR="00334FD6" w:rsidRDefault="00334FD6" w:rsidP="00EB539F">
      <w:pPr>
        <w:pStyle w:val="Heading1"/>
        <w:rPr>
          <w:lang w:val="nl-NL"/>
        </w:rPr>
      </w:pPr>
      <w:r>
        <w:rPr>
          <w:lang w:val="nl-NL"/>
        </w:rPr>
        <w:br/>
      </w:r>
    </w:p>
    <w:p w:rsidR="00334FD6" w:rsidRDefault="00334FD6" w:rsidP="00334FD6">
      <w:pPr>
        <w:rPr>
          <w:rFonts w:ascii="Gill Sans MT" w:eastAsiaTheme="majorEastAsia" w:hAnsi="Gill Sans MT" w:cstheme="majorBidi"/>
          <w:color w:val="2E74B5" w:themeColor="accent1" w:themeShade="BF"/>
          <w:sz w:val="24"/>
          <w:szCs w:val="32"/>
          <w:lang w:val="nl-NL"/>
        </w:rPr>
      </w:pPr>
      <w:r>
        <w:rPr>
          <w:lang w:val="nl-NL"/>
        </w:rPr>
        <w:br w:type="page"/>
      </w:r>
    </w:p>
    <w:p w:rsidR="00826C83" w:rsidRPr="00826C83" w:rsidRDefault="00826C83" w:rsidP="00146F43">
      <w:pPr>
        <w:pStyle w:val="Heading1"/>
        <w:rPr>
          <w:rFonts w:eastAsia="Gill Sans MT"/>
          <w:color w:val="000000"/>
          <w:sz w:val="20"/>
          <w:lang w:val="nl-NL" w:eastAsia="nl-NL"/>
        </w:rPr>
      </w:pPr>
      <w:bookmarkStart w:id="8" w:name="_Toc9259939"/>
      <w:r>
        <w:rPr>
          <w:rFonts w:eastAsia="Gill Sans MT"/>
          <w:lang w:val="nl-NL" w:eastAsia="nl-NL"/>
        </w:rPr>
        <w:lastRenderedPageBreak/>
        <w:t xml:space="preserve">Bijlage 3 </w:t>
      </w:r>
      <w:r w:rsidRPr="00826C83">
        <w:rPr>
          <w:rFonts w:eastAsia="Gill Sans MT"/>
          <w:lang w:val="nl-NL" w:eastAsia="nl-NL"/>
        </w:rPr>
        <w:t>Overzicht van de opdrachten inclusief de leerstijlen</w:t>
      </w:r>
      <w:bookmarkEnd w:id="8"/>
      <w:r w:rsidRPr="00826C83">
        <w:rPr>
          <w:rFonts w:eastAsia="Gill Sans MT"/>
          <w:lang w:val="nl-NL" w:eastAsia="nl-NL"/>
        </w:rPr>
        <w:t xml:space="preserve"> </w:t>
      </w:r>
    </w:p>
    <w:p w:rsidR="00594D0D" w:rsidRDefault="00B24313" w:rsidP="00B24313">
      <w:pPr>
        <w:pBdr>
          <w:top w:val="single" w:sz="4" w:space="12" w:color="000000"/>
          <w:left w:val="single" w:sz="4" w:space="0" w:color="000000"/>
          <w:bottom w:val="single" w:sz="4" w:space="0" w:color="000000"/>
          <w:right w:val="single" w:sz="4" w:space="0" w:color="000000"/>
        </w:pBdr>
        <w:tabs>
          <w:tab w:val="right" w:pos="8507"/>
        </w:tabs>
        <w:spacing w:after="246"/>
        <w:ind w:left="-15"/>
        <w:jc w:val="center"/>
        <w:rPr>
          <w:rFonts w:ascii="Gill Sans MT" w:eastAsia="Gill Sans MT" w:hAnsi="Gill Sans MT" w:cs="Gill Sans MT"/>
          <w:b/>
          <w:color w:val="365F91"/>
          <w:sz w:val="24"/>
          <w:lang w:val="nl-NL" w:eastAsia="nl-NL"/>
        </w:rPr>
      </w:pPr>
      <w:r>
        <w:rPr>
          <w:rFonts w:ascii="Gill Sans MT" w:eastAsia="Gill Sans MT" w:hAnsi="Gill Sans MT" w:cs="Gill Sans MT"/>
          <w:b/>
          <w:color w:val="365F91"/>
          <w:sz w:val="24"/>
          <w:lang w:val="nl-NL" w:eastAsia="nl-NL"/>
        </w:rPr>
        <w:t>D</w:t>
      </w:r>
      <w:r w:rsidR="00826C83" w:rsidRPr="00826C83">
        <w:rPr>
          <w:rFonts w:ascii="Gill Sans MT" w:eastAsia="Gill Sans MT" w:hAnsi="Gill Sans MT" w:cs="Gill Sans MT"/>
          <w:b/>
          <w:color w:val="365F91"/>
          <w:sz w:val="24"/>
          <w:lang w:val="nl-NL" w:eastAsia="nl-NL"/>
        </w:rPr>
        <w:t>e gevolgen van de (L)VB op de naaste(n)</w:t>
      </w:r>
    </w:p>
    <w:p w:rsidR="00826C83" w:rsidRPr="00826C83" w:rsidRDefault="00450C99" w:rsidP="00594D0D">
      <w:pPr>
        <w:pBdr>
          <w:top w:val="single" w:sz="4" w:space="12" w:color="000000"/>
          <w:left w:val="single" w:sz="4" w:space="0" w:color="000000"/>
          <w:bottom w:val="single" w:sz="4" w:space="0" w:color="000000"/>
          <w:right w:val="single" w:sz="4" w:space="0" w:color="000000"/>
        </w:pBdr>
        <w:tabs>
          <w:tab w:val="right" w:pos="8507"/>
        </w:tabs>
        <w:spacing w:after="246"/>
        <w:ind w:left="-15"/>
        <w:rPr>
          <w:rFonts w:ascii="Gill Sans MT" w:eastAsia="Gill Sans MT" w:hAnsi="Gill Sans MT" w:cs="Gill Sans MT"/>
          <w:color w:val="000000"/>
          <w:sz w:val="20"/>
          <w:lang w:val="nl-NL" w:eastAsia="nl-NL"/>
        </w:rPr>
      </w:pPr>
      <w:r>
        <w:rPr>
          <w:rFonts w:ascii="Gill Sans MT" w:eastAsia="Gill Sans MT" w:hAnsi="Gill Sans MT" w:cs="Gill Sans MT"/>
          <w:b/>
          <w:color w:val="000000"/>
          <w:sz w:val="20"/>
          <w:lang w:val="nl-NL" w:eastAsia="nl-NL"/>
        </w:rPr>
        <w:t>Hbo-</w:t>
      </w:r>
      <w:r w:rsidR="00826C83" w:rsidRPr="00826C83">
        <w:rPr>
          <w:rFonts w:ascii="Gill Sans MT" w:eastAsia="Gill Sans MT" w:hAnsi="Gill Sans MT" w:cs="Gill Sans MT"/>
          <w:b/>
          <w:color w:val="000000"/>
          <w:sz w:val="20"/>
          <w:lang w:val="nl-NL" w:eastAsia="nl-NL"/>
        </w:rPr>
        <w:t xml:space="preserve"> opdrachten </w:t>
      </w:r>
    </w:p>
    <w:p w:rsidR="00826C83" w:rsidRPr="00826C83" w:rsidRDefault="00594D0D" w:rsidP="00826C83">
      <w:pPr>
        <w:pBdr>
          <w:top w:val="single" w:sz="4" w:space="12" w:color="000000"/>
          <w:left w:val="single" w:sz="4" w:space="0" w:color="000000"/>
          <w:bottom w:val="single" w:sz="4" w:space="0" w:color="000000"/>
          <w:right w:val="single" w:sz="4" w:space="0" w:color="000000"/>
        </w:pBdr>
        <w:spacing w:after="302" w:line="260" w:lineRule="auto"/>
        <w:ind w:left="-5" w:hanging="10"/>
        <w:rPr>
          <w:rFonts w:ascii="Gill Sans MT" w:eastAsia="Gill Sans MT" w:hAnsi="Gill Sans MT" w:cs="Gill Sans MT"/>
          <w:color w:val="000000"/>
          <w:sz w:val="20"/>
          <w:lang w:val="nl-NL" w:eastAsia="nl-NL"/>
        </w:rPr>
      </w:pPr>
      <w:r>
        <w:rPr>
          <w:rFonts w:ascii="Gill Sans MT" w:eastAsia="Gill Sans MT" w:hAnsi="Gill Sans MT" w:cs="Gill Sans MT"/>
          <w:color w:val="C00000"/>
          <w:sz w:val="20"/>
          <w:lang w:val="nl-NL" w:eastAsia="nl-NL"/>
        </w:rPr>
        <w:t xml:space="preserve">        </w:t>
      </w:r>
      <w:r w:rsidR="00826C83" w:rsidRPr="00826C83">
        <w:rPr>
          <w:rFonts w:ascii="Gill Sans MT" w:eastAsia="Gill Sans MT" w:hAnsi="Gill Sans MT" w:cs="Gill Sans MT"/>
          <w:color w:val="C00000"/>
          <w:sz w:val="20"/>
          <w:lang w:val="nl-NL" w:eastAsia="nl-NL"/>
        </w:rPr>
        <w:t xml:space="preserve">Taakgebied  Vinden  </w:t>
      </w:r>
    </w:p>
    <w:p w:rsidR="00826C83" w:rsidRPr="00826C83" w:rsidRDefault="00594D0D" w:rsidP="00826C83">
      <w:pPr>
        <w:pBdr>
          <w:top w:val="single" w:sz="4" w:space="12" w:color="000000"/>
          <w:left w:val="single" w:sz="4" w:space="0" w:color="000000"/>
          <w:bottom w:val="single" w:sz="4" w:space="0" w:color="000000"/>
          <w:right w:val="single" w:sz="4" w:space="0" w:color="000000"/>
        </w:pBdr>
        <w:tabs>
          <w:tab w:val="center" w:pos="4957"/>
          <w:tab w:val="center" w:pos="6129"/>
        </w:tabs>
        <w:spacing w:after="306"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Inleven in de situa</w:t>
      </w:r>
      <w:r w:rsidR="00A11AE9">
        <w:rPr>
          <w:rFonts w:ascii="Gill Sans MT" w:eastAsia="Gill Sans MT" w:hAnsi="Gill Sans MT" w:cs="Gill Sans MT"/>
          <w:color w:val="000000"/>
          <w:sz w:val="20"/>
          <w:lang w:val="nl-NL" w:eastAsia="nl-NL"/>
        </w:rPr>
        <w:t xml:space="preserve">tie van de ouders/brusjes   </w:t>
      </w:r>
      <w:r w:rsidR="00A11AE9">
        <w:rPr>
          <w:rFonts w:ascii="Gill Sans MT" w:eastAsia="Gill Sans MT" w:hAnsi="Gill Sans MT" w:cs="Gill Sans MT"/>
          <w:color w:val="000000"/>
          <w:sz w:val="20"/>
          <w:lang w:val="nl-NL" w:eastAsia="nl-NL"/>
        </w:rPr>
        <w:tab/>
        <w:t xml:space="preserve"> </w:t>
      </w:r>
      <w:r w:rsidR="00A11AE9">
        <w:rPr>
          <w:rFonts w:ascii="Gill Sans MT" w:eastAsia="Gill Sans MT" w:hAnsi="Gill Sans MT" w:cs="Gill Sans MT"/>
          <w:color w:val="000000"/>
          <w:sz w:val="20"/>
          <w:lang w:val="nl-NL" w:eastAsia="nl-NL"/>
        </w:rPr>
        <w:tab/>
      </w:r>
      <w:r w:rsidR="006325BB">
        <w:rPr>
          <w:rFonts w:ascii="Gill Sans MT" w:eastAsia="Gill Sans MT" w:hAnsi="Gill Sans MT" w:cs="Gill Sans MT"/>
          <w:color w:val="000000"/>
          <w:sz w:val="20"/>
          <w:lang w:val="nl-NL" w:eastAsia="nl-NL"/>
        </w:rPr>
        <w:tab/>
      </w:r>
      <w:r w:rsidR="00826C83" w:rsidRPr="00826C83">
        <w:rPr>
          <w:rFonts w:ascii="Gill Sans MT" w:eastAsia="Gill Sans MT" w:hAnsi="Gill Sans MT" w:cs="Gill Sans MT"/>
          <w:color w:val="000000"/>
          <w:sz w:val="20"/>
          <w:lang w:val="nl-NL" w:eastAsia="nl-NL"/>
        </w:rPr>
        <w:t xml:space="preserve">Reflecteren </w:t>
      </w:r>
    </w:p>
    <w:p w:rsidR="00826C83" w:rsidRPr="00826C83" w:rsidRDefault="00594D0D" w:rsidP="00826C83">
      <w:pPr>
        <w:pBdr>
          <w:top w:val="single" w:sz="4" w:space="12" w:color="000000"/>
          <w:left w:val="single" w:sz="4" w:space="0" w:color="000000"/>
          <w:bottom w:val="single" w:sz="4" w:space="0" w:color="000000"/>
          <w:right w:val="single" w:sz="4" w:space="0" w:color="000000"/>
        </w:pBdr>
        <w:tabs>
          <w:tab w:val="center" w:pos="3541"/>
          <w:tab w:val="center" w:pos="4249"/>
          <w:tab w:val="center" w:pos="4957"/>
          <w:tab w:val="center" w:pos="6095"/>
        </w:tabs>
        <w:spacing w:after="280"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Openingsvragen bij brusjes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r>
      <w:r w:rsidR="006325BB">
        <w:rPr>
          <w:rFonts w:ascii="Gill Sans MT" w:eastAsia="Gill Sans MT" w:hAnsi="Gill Sans MT" w:cs="Gill Sans MT"/>
          <w:color w:val="000000"/>
          <w:sz w:val="20"/>
          <w:lang w:val="nl-NL" w:eastAsia="nl-NL"/>
        </w:rPr>
        <w:tab/>
      </w:r>
      <w:r w:rsidR="00826C83" w:rsidRPr="00826C83">
        <w:rPr>
          <w:rFonts w:ascii="Gill Sans MT" w:eastAsia="Gill Sans MT" w:hAnsi="Gill Sans MT" w:cs="Gill Sans MT"/>
          <w:color w:val="000000"/>
          <w:sz w:val="20"/>
          <w:lang w:val="nl-NL" w:eastAsia="nl-NL"/>
        </w:rPr>
        <w:t xml:space="preserve">Toepassen </w:t>
      </w:r>
    </w:p>
    <w:p w:rsidR="00826C83" w:rsidRPr="00826C83" w:rsidRDefault="00826C83" w:rsidP="00826C83">
      <w:pPr>
        <w:pBdr>
          <w:top w:val="single" w:sz="4" w:space="12" w:color="000000"/>
          <w:left w:val="single" w:sz="4" w:space="0" w:color="000000"/>
          <w:bottom w:val="single" w:sz="4" w:space="0" w:color="000000"/>
          <w:right w:val="single" w:sz="4" w:space="0" w:color="000000"/>
        </w:pBdr>
        <w:spacing w:after="277" w:line="261" w:lineRule="auto"/>
        <w:ind w:left="-5" w:hanging="10"/>
        <w:rPr>
          <w:rFonts w:ascii="Gill Sans MT" w:eastAsia="Gill Sans MT" w:hAnsi="Gill Sans MT" w:cs="Gill Sans MT"/>
          <w:color w:val="000000"/>
          <w:sz w:val="20"/>
          <w:lang w:val="nl-NL" w:eastAsia="nl-NL"/>
        </w:rPr>
      </w:pPr>
      <w:r w:rsidRPr="00826C83">
        <w:rPr>
          <w:rFonts w:ascii="Gill Sans MT" w:eastAsia="Gill Sans MT" w:hAnsi="Gill Sans MT" w:cs="Gill Sans MT"/>
          <w:color w:val="000000"/>
          <w:sz w:val="20"/>
          <w:lang w:val="nl-NL" w:eastAsia="nl-NL"/>
        </w:rPr>
        <w:t xml:space="preserve">            Inleven in de ouders van pubers met een (L)VB                       </w:t>
      </w:r>
      <w:r w:rsidR="006325BB">
        <w:rPr>
          <w:rFonts w:ascii="Gill Sans MT" w:eastAsia="Gill Sans MT" w:hAnsi="Gill Sans MT" w:cs="Gill Sans MT"/>
          <w:color w:val="000000"/>
          <w:sz w:val="20"/>
          <w:lang w:val="nl-NL" w:eastAsia="nl-NL"/>
        </w:rPr>
        <w:tab/>
      </w:r>
      <w:r w:rsidR="006325BB">
        <w:rPr>
          <w:rFonts w:ascii="Gill Sans MT" w:eastAsia="Gill Sans MT" w:hAnsi="Gill Sans MT" w:cs="Gill Sans MT"/>
          <w:color w:val="000000"/>
          <w:sz w:val="20"/>
          <w:lang w:val="nl-NL" w:eastAsia="nl-NL"/>
        </w:rPr>
        <w:tab/>
      </w:r>
      <w:r w:rsidRPr="00826C83">
        <w:rPr>
          <w:rFonts w:ascii="Gill Sans MT" w:eastAsia="Gill Sans MT" w:hAnsi="Gill Sans MT" w:cs="Gill Sans MT"/>
          <w:color w:val="000000"/>
          <w:sz w:val="20"/>
          <w:lang w:val="nl-NL" w:eastAsia="nl-NL"/>
        </w:rPr>
        <w:t xml:space="preserve">Reflecteren </w:t>
      </w:r>
    </w:p>
    <w:p w:rsidR="00826C83" w:rsidRPr="00826C83" w:rsidRDefault="00826C83" w:rsidP="00826C83">
      <w:pPr>
        <w:pBdr>
          <w:top w:val="single" w:sz="4" w:space="12" w:color="000000"/>
          <w:left w:val="single" w:sz="4" w:space="0" w:color="000000"/>
          <w:bottom w:val="single" w:sz="4" w:space="0" w:color="000000"/>
          <w:right w:val="single" w:sz="4" w:space="0" w:color="000000"/>
        </w:pBdr>
        <w:spacing w:after="302" w:line="260" w:lineRule="auto"/>
        <w:ind w:left="-5" w:hanging="10"/>
        <w:rPr>
          <w:rFonts w:ascii="Gill Sans MT" w:eastAsia="Gill Sans MT" w:hAnsi="Gill Sans MT" w:cs="Gill Sans MT"/>
          <w:color w:val="000000"/>
          <w:sz w:val="20"/>
          <w:lang w:val="nl-NL" w:eastAsia="nl-NL"/>
        </w:rPr>
      </w:pPr>
      <w:r w:rsidRPr="00826C83">
        <w:rPr>
          <w:rFonts w:ascii="Gill Sans MT" w:eastAsia="Gill Sans MT" w:hAnsi="Gill Sans MT" w:cs="Gill Sans MT"/>
          <w:color w:val="000000"/>
          <w:sz w:val="20"/>
          <w:lang w:val="nl-NL" w:eastAsia="nl-NL"/>
        </w:rPr>
        <w:t xml:space="preserve"> </w:t>
      </w:r>
      <w:r w:rsidR="002A5CD4">
        <w:rPr>
          <w:rFonts w:ascii="Gill Sans MT" w:eastAsia="Gill Sans MT" w:hAnsi="Gill Sans MT" w:cs="Gill Sans MT"/>
          <w:color w:val="C00000"/>
          <w:sz w:val="20"/>
          <w:lang w:val="nl-NL" w:eastAsia="nl-NL"/>
        </w:rPr>
        <w:t xml:space="preserve">         </w:t>
      </w:r>
      <w:r w:rsidRPr="00826C83">
        <w:rPr>
          <w:rFonts w:ascii="Gill Sans MT" w:eastAsia="Gill Sans MT" w:hAnsi="Gill Sans MT" w:cs="Gill Sans MT"/>
          <w:color w:val="C00000"/>
          <w:sz w:val="20"/>
          <w:lang w:val="nl-NL" w:eastAsia="nl-NL"/>
        </w:rPr>
        <w:t xml:space="preserve">Taakgebied Herkennen </w:t>
      </w:r>
    </w:p>
    <w:p w:rsidR="00826C83" w:rsidRPr="00826C83" w:rsidRDefault="00826C83" w:rsidP="00826C83">
      <w:pPr>
        <w:pBdr>
          <w:top w:val="single" w:sz="4" w:space="12" w:color="000000"/>
          <w:left w:val="single" w:sz="4" w:space="0" w:color="000000"/>
          <w:bottom w:val="single" w:sz="4" w:space="0" w:color="000000"/>
          <w:right w:val="single" w:sz="4" w:space="0" w:color="000000"/>
        </w:pBdr>
        <w:tabs>
          <w:tab w:val="center" w:pos="8498"/>
        </w:tabs>
        <w:spacing w:after="306" w:line="261" w:lineRule="auto"/>
        <w:ind w:left="-15"/>
        <w:rPr>
          <w:rFonts w:ascii="Gill Sans MT" w:eastAsia="Gill Sans MT" w:hAnsi="Gill Sans MT" w:cs="Gill Sans MT"/>
          <w:color w:val="000000"/>
          <w:sz w:val="20"/>
          <w:lang w:val="nl-NL" w:eastAsia="nl-NL"/>
        </w:rPr>
      </w:pPr>
      <w:r w:rsidRPr="00826C83">
        <w:rPr>
          <w:rFonts w:ascii="Gill Sans MT" w:eastAsia="Gill Sans MT" w:hAnsi="Gill Sans MT" w:cs="Gill Sans MT"/>
          <w:color w:val="000000"/>
          <w:sz w:val="20"/>
          <w:lang w:val="nl-NL" w:eastAsia="nl-NL"/>
        </w:rPr>
        <w:t xml:space="preserve">            Minicollege over de gevolgen van (L)VB voor ouders/ brusjes   </w:t>
      </w:r>
      <w:r w:rsidR="006325BB">
        <w:rPr>
          <w:rFonts w:ascii="Gill Sans MT" w:eastAsia="Gill Sans MT" w:hAnsi="Gill Sans MT" w:cs="Gill Sans MT"/>
          <w:color w:val="000000"/>
          <w:sz w:val="20"/>
          <w:lang w:val="nl-NL" w:eastAsia="nl-NL"/>
        </w:rPr>
        <w:t xml:space="preserve">             </w:t>
      </w:r>
      <w:r w:rsidRPr="00826C83">
        <w:rPr>
          <w:rFonts w:ascii="Gill Sans MT" w:eastAsia="Gill Sans MT" w:hAnsi="Gill Sans MT" w:cs="Gill Sans MT"/>
          <w:color w:val="000000"/>
          <w:sz w:val="20"/>
          <w:lang w:val="nl-NL" w:eastAsia="nl-NL"/>
        </w:rPr>
        <w:t xml:space="preserve">Conceptualiseren, toepassen </w:t>
      </w:r>
      <w:r w:rsidRPr="00826C83">
        <w:rPr>
          <w:rFonts w:ascii="Gill Sans MT" w:eastAsia="Gill Sans MT" w:hAnsi="Gill Sans MT" w:cs="Gill Sans MT"/>
          <w:color w:val="000000"/>
          <w:sz w:val="20"/>
          <w:lang w:val="nl-NL" w:eastAsia="nl-NL"/>
        </w:rPr>
        <w:tab/>
        <w:t xml:space="preserve">  </w:t>
      </w:r>
    </w:p>
    <w:p w:rsidR="00826C83" w:rsidRPr="00826C83" w:rsidRDefault="00826C83" w:rsidP="00826C83">
      <w:pPr>
        <w:pBdr>
          <w:top w:val="single" w:sz="4" w:space="12" w:color="000000"/>
          <w:left w:val="single" w:sz="4" w:space="0" w:color="000000"/>
          <w:bottom w:val="single" w:sz="4" w:space="0" w:color="000000"/>
          <w:right w:val="single" w:sz="4" w:space="0" w:color="000000"/>
        </w:pBdr>
        <w:tabs>
          <w:tab w:val="center" w:pos="2833"/>
          <w:tab w:val="center" w:pos="3541"/>
          <w:tab w:val="center" w:pos="4249"/>
          <w:tab w:val="center" w:pos="6299"/>
        </w:tabs>
        <w:spacing w:after="306" w:line="261" w:lineRule="auto"/>
        <w:ind w:left="-15"/>
        <w:rPr>
          <w:rFonts w:ascii="Gill Sans MT" w:eastAsia="Gill Sans MT" w:hAnsi="Gill Sans MT" w:cs="Gill Sans MT"/>
          <w:color w:val="000000"/>
          <w:sz w:val="20"/>
          <w:lang w:val="nl-NL" w:eastAsia="nl-NL"/>
        </w:rPr>
      </w:pPr>
      <w:r w:rsidRPr="00826C83">
        <w:rPr>
          <w:rFonts w:ascii="Gill Sans MT" w:eastAsia="Gill Sans MT" w:hAnsi="Gill Sans MT" w:cs="Gill Sans MT"/>
          <w:color w:val="000000"/>
          <w:sz w:val="20"/>
          <w:lang w:val="nl-NL" w:eastAsia="nl-NL"/>
        </w:rPr>
        <w:t xml:space="preserve">            Vragende houding </w:t>
      </w:r>
      <w:r w:rsidRPr="00826C83">
        <w:rPr>
          <w:rFonts w:ascii="Gill Sans MT" w:eastAsia="Gill Sans MT" w:hAnsi="Gill Sans MT" w:cs="Gill Sans MT"/>
          <w:color w:val="000000"/>
          <w:sz w:val="20"/>
          <w:lang w:val="nl-NL" w:eastAsia="nl-NL"/>
        </w:rPr>
        <w:tab/>
        <w:t xml:space="preserve"> </w:t>
      </w:r>
      <w:r w:rsidRPr="00826C83">
        <w:rPr>
          <w:rFonts w:ascii="Gill Sans MT" w:eastAsia="Gill Sans MT" w:hAnsi="Gill Sans MT" w:cs="Gill Sans MT"/>
          <w:color w:val="000000"/>
          <w:sz w:val="20"/>
          <w:lang w:val="nl-NL" w:eastAsia="nl-NL"/>
        </w:rPr>
        <w:tab/>
        <w:t xml:space="preserve"> </w:t>
      </w:r>
      <w:r w:rsidRPr="00826C83">
        <w:rPr>
          <w:rFonts w:ascii="Gill Sans MT" w:eastAsia="Gill Sans MT" w:hAnsi="Gill Sans MT" w:cs="Gill Sans MT"/>
          <w:color w:val="000000"/>
          <w:sz w:val="20"/>
          <w:lang w:val="nl-NL" w:eastAsia="nl-NL"/>
        </w:rPr>
        <w:tab/>
        <w:t xml:space="preserve"> </w:t>
      </w:r>
      <w:r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 xml:space="preserve">                        </w:t>
      </w:r>
      <w:r w:rsidRPr="00826C83">
        <w:rPr>
          <w:rFonts w:ascii="Gill Sans MT" w:eastAsia="Gill Sans MT" w:hAnsi="Gill Sans MT" w:cs="Gill Sans MT"/>
          <w:color w:val="000000"/>
          <w:sz w:val="20"/>
          <w:lang w:val="nl-NL" w:eastAsia="nl-NL"/>
        </w:rPr>
        <w:t xml:space="preserve">Toepassen, reflecteren </w:t>
      </w:r>
    </w:p>
    <w:p w:rsidR="00826C83" w:rsidRPr="00826C83" w:rsidRDefault="00826C83" w:rsidP="00826C83">
      <w:pPr>
        <w:pBdr>
          <w:top w:val="single" w:sz="4" w:space="12" w:color="000000"/>
          <w:left w:val="single" w:sz="4" w:space="0" w:color="000000"/>
          <w:bottom w:val="single" w:sz="4" w:space="0" w:color="000000"/>
          <w:right w:val="single" w:sz="4" w:space="0" w:color="000000"/>
        </w:pBdr>
        <w:tabs>
          <w:tab w:val="center" w:pos="4957"/>
          <w:tab w:val="center" w:pos="6947"/>
        </w:tabs>
        <w:spacing w:after="280" w:line="261" w:lineRule="auto"/>
        <w:ind w:left="-15"/>
        <w:rPr>
          <w:rFonts w:ascii="Gill Sans MT" w:eastAsia="Gill Sans MT" w:hAnsi="Gill Sans MT" w:cs="Gill Sans MT"/>
          <w:color w:val="000000"/>
          <w:sz w:val="20"/>
          <w:lang w:val="nl-NL" w:eastAsia="nl-NL"/>
        </w:rPr>
      </w:pPr>
      <w:r w:rsidRPr="00826C83">
        <w:rPr>
          <w:rFonts w:ascii="Gill Sans MT" w:eastAsia="Gill Sans MT" w:hAnsi="Gill Sans MT" w:cs="Gill Sans MT"/>
          <w:color w:val="000000"/>
          <w:sz w:val="20"/>
          <w:lang w:val="nl-NL" w:eastAsia="nl-NL"/>
        </w:rPr>
        <w:t xml:space="preserve">            Eigen (onzichtbare) proces van de ouders/ brusjes </w:t>
      </w:r>
      <w:r w:rsidRPr="00826C83">
        <w:rPr>
          <w:rFonts w:ascii="Gill Sans MT" w:eastAsia="Gill Sans MT" w:hAnsi="Gill Sans MT" w:cs="Gill Sans MT"/>
          <w:color w:val="000000"/>
          <w:sz w:val="20"/>
          <w:lang w:val="nl-NL" w:eastAsia="nl-NL"/>
        </w:rPr>
        <w:tab/>
        <w:t xml:space="preserve"> </w:t>
      </w:r>
      <w:r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 xml:space="preserve">                       </w:t>
      </w:r>
      <w:r w:rsidR="00450C99">
        <w:rPr>
          <w:rFonts w:ascii="Gill Sans MT" w:eastAsia="Gill Sans MT" w:hAnsi="Gill Sans MT" w:cs="Gill Sans MT"/>
          <w:color w:val="000000"/>
          <w:sz w:val="20"/>
          <w:lang w:val="nl-NL" w:eastAsia="nl-NL"/>
        </w:rPr>
        <w:t xml:space="preserve"> </w:t>
      </w:r>
      <w:r w:rsidRPr="00826C83">
        <w:rPr>
          <w:rFonts w:ascii="Gill Sans MT" w:eastAsia="Gill Sans MT" w:hAnsi="Gill Sans MT" w:cs="Gill Sans MT"/>
          <w:color w:val="000000"/>
          <w:sz w:val="20"/>
          <w:lang w:val="nl-NL" w:eastAsia="nl-NL"/>
        </w:rPr>
        <w:t xml:space="preserve">Reflecteren, conceptualiseren </w:t>
      </w:r>
    </w:p>
    <w:p w:rsidR="00826C83" w:rsidRPr="00826C83" w:rsidRDefault="00826C83" w:rsidP="00826C83">
      <w:pPr>
        <w:pBdr>
          <w:top w:val="single" w:sz="4" w:space="12" w:color="000000"/>
          <w:left w:val="single" w:sz="4" w:space="0" w:color="000000"/>
          <w:bottom w:val="single" w:sz="4" w:space="0" w:color="000000"/>
          <w:right w:val="single" w:sz="4" w:space="0" w:color="000000"/>
        </w:pBdr>
        <w:spacing w:after="279"/>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br/>
      </w:r>
      <w:r w:rsidR="00450C99">
        <w:rPr>
          <w:rFonts w:ascii="Gill Sans MT" w:eastAsia="Gill Sans MT" w:hAnsi="Gill Sans MT" w:cs="Gill Sans MT"/>
          <w:b/>
          <w:color w:val="000000"/>
          <w:sz w:val="20"/>
          <w:lang w:val="nl-NL" w:eastAsia="nl-NL"/>
        </w:rPr>
        <w:t>Mbo-</w:t>
      </w:r>
      <w:r w:rsidRPr="00826C83">
        <w:rPr>
          <w:rFonts w:ascii="Gill Sans MT" w:eastAsia="Gill Sans MT" w:hAnsi="Gill Sans MT" w:cs="Gill Sans MT"/>
          <w:b/>
          <w:color w:val="000000"/>
          <w:sz w:val="20"/>
          <w:lang w:val="nl-NL" w:eastAsia="nl-NL"/>
        </w:rPr>
        <w:t xml:space="preserve"> opdrachten </w:t>
      </w:r>
    </w:p>
    <w:p w:rsidR="00826C83" w:rsidRPr="00826C83" w:rsidRDefault="002A5CD4" w:rsidP="00826C83">
      <w:pPr>
        <w:pBdr>
          <w:top w:val="single" w:sz="4" w:space="12" w:color="000000"/>
          <w:left w:val="single" w:sz="4" w:space="0" w:color="000000"/>
          <w:bottom w:val="single" w:sz="4" w:space="0" w:color="000000"/>
          <w:right w:val="single" w:sz="4" w:space="0" w:color="000000"/>
        </w:pBdr>
        <w:spacing w:after="302" w:line="260" w:lineRule="auto"/>
        <w:ind w:left="-5" w:hanging="10"/>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C00000"/>
          <w:sz w:val="20"/>
          <w:lang w:val="nl-NL" w:eastAsia="nl-NL"/>
        </w:rPr>
        <w:t xml:space="preserve">Taakgebied Vinden </w:t>
      </w:r>
    </w:p>
    <w:p w:rsidR="00826C83" w:rsidRPr="00826C83" w:rsidRDefault="00594D0D" w:rsidP="00826C83">
      <w:pPr>
        <w:pBdr>
          <w:top w:val="single" w:sz="4" w:space="12" w:color="000000"/>
          <w:left w:val="single" w:sz="4" w:space="0" w:color="000000"/>
          <w:bottom w:val="single" w:sz="4" w:space="0" w:color="000000"/>
          <w:right w:val="single" w:sz="4" w:space="0" w:color="000000"/>
        </w:pBdr>
        <w:tabs>
          <w:tab w:val="center" w:pos="3541"/>
          <w:tab w:val="center" w:pos="4249"/>
          <w:tab w:val="center" w:pos="4957"/>
          <w:tab w:val="center" w:pos="6457"/>
        </w:tabs>
        <w:spacing w:after="306"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Het gezinssysteem in beeld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ab/>
      </w:r>
      <w:r w:rsidR="00826C83" w:rsidRPr="00826C83">
        <w:rPr>
          <w:rFonts w:ascii="Gill Sans MT" w:eastAsia="Gill Sans MT" w:hAnsi="Gill Sans MT" w:cs="Gill Sans MT"/>
          <w:color w:val="000000"/>
          <w:sz w:val="20"/>
          <w:lang w:val="nl-NL" w:eastAsia="nl-NL"/>
        </w:rPr>
        <w:t xml:space="preserve">Experimenteren </w:t>
      </w:r>
    </w:p>
    <w:p w:rsidR="00826C83" w:rsidRPr="00826C83" w:rsidRDefault="00594D0D" w:rsidP="00826C83">
      <w:pPr>
        <w:pBdr>
          <w:top w:val="single" w:sz="4" w:space="12" w:color="000000"/>
          <w:left w:val="single" w:sz="4" w:space="0" w:color="000000"/>
          <w:bottom w:val="single" w:sz="4" w:space="0" w:color="000000"/>
          <w:right w:val="single" w:sz="4" w:space="0" w:color="000000"/>
        </w:pBdr>
        <w:tabs>
          <w:tab w:val="center" w:pos="6238"/>
        </w:tabs>
        <w:spacing w:after="306"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Vindplaatsgericht werken naar brusjes </w:t>
      </w:r>
      <w:r w:rsidR="00826C83"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 xml:space="preserve">                 </w:t>
      </w:r>
      <w:r w:rsidR="00A11AE9">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Toepassen en Conceptualiseren               </w:t>
      </w:r>
    </w:p>
    <w:p w:rsidR="00826C83" w:rsidRPr="00826C83" w:rsidRDefault="00594D0D" w:rsidP="00826C83">
      <w:pPr>
        <w:pBdr>
          <w:top w:val="single" w:sz="4" w:space="12" w:color="000000"/>
          <w:left w:val="single" w:sz="4" w:space="0" w:color="000000"/>
          <w:bottom w:val="single" w:sz="4" w:space="0" w:color="000000"/>
          <w:right w:val="single" w:sz="4" w:space="0" w:color="000000"/>
        </w:pBdr>
        <w:tabs>
          <w:tab w:val="center" w:pos="4957"/>
          <w:tab w:val="center" w:pos="6829"/>
        </w:tabs>
        <w:spacing w:after="21"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Outreachend werken naar mantelzorgers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 xml:space="preserve">                      </w:t>
      </w:r>
      <w:r w:rsidR="00A11AE9">
        <w:rPr>
          <w:rFonts w:ascii="Gill Sans MT" w:eastAsia="Gill Sans MT" w:hAnsi="Gill Sans MT" w:cs="Gill Sans MT"/>
          <w:color w:val="000000"/>
          <w:sz w:val="20"/>
          <w:lang w:val="nl-NL" w:eastAsia="nl-NL"/>
        </w:rPr>
        <w:t xml:space="preserve"> C</w:t>
      </w:r>
      <w:r w:rsidR="00826C83" w:rsidRPr="00826C83">
        <w:rPr>
          <w:rFonts w:ascii="Gill Sans MT" w:eastAsia="Gill Sans MT" w:hAnsi="Gill Sans MT" w:cs="Gill Sans MT"/>
          <w:color w:val="000000"/>
          <w:sz w:val="20"/>
          <w:lang w:val="nl-NL" w:eastAsia="nl-NL"/>
        </w:rPr>
        <w:t xml:space="preserve">onceptualiseren, toepassen </w:t>
      </w:r>
    </w:p>
    <w:p w:rsidR="00826C83" w:rsidRPr="00826C83" w:rsidRDefault="00826C83" w:rsidP="00826C83">
      <w:pPr>
        <w:pBdr>
          <w:top w:val="single" w:sz="4" w:space="12" w:color="000000"/>
          <w:left w:val="single" w:sz="4" w:space="0" w:color="000000"/>
          <w:bottom w:val="single" w:sz="4" w:space="0" w:color="000000"/>
          <w:right w:val="single" w:sz="4" w:space="0" w:color="000000"/>
        </w:pBdr>
        <w:spacing w:after="281"/>
        <w:ind w:left="-15"/>
        <w:rPr>
          <w:rFonts w:ascii="Gill Sans MT" w:eastAsia="Gill Sans MT" w:hAnsi="Gill Sans MT" w:cs="Gill Sans MT"/>
          <w:color w:val="000000"/>
          <w:sz w:val="20"/>
          <w:lang w:val="nl-NL" w:eastAsia="nl-NL"/>
        </w:rPr>
      </w:pPr>
      <w:r w:rsidRPr="00826C83">
        <w:rPr>
          <w:rFonts w:ascii="Gill Sans MT" w:eastAsia="Gill Sans MT" w:hAnsi="Gill Sans MT" w:cs="Gill Sans MT"/>
          <w:color w:val="000000"/>
          <w:sz w:val="20"/>
          <w:lang w:val="nl-NL" w:eastAsia="nl-NL"/>
        </w:rPr>
        <w:t xml:space="preserve"> </w:t>
      </w:r>
      <w:r w:rsidRPr="00826C83">
        <w:rPr>
          <w:rFonts w:ascii="Gill Sans MT" w:eastAsia="Gill Sans MT" w:hAnsi="Gill Sans MT" w:cs="Gill Sans MT"/>
          <w:color w:val="000000"/>
          <w:sz w:val="20"/>
          <w:lang w:val="nl-NL" w:eastAsia="nl-NL"/>
        </w:rPr>
        <w:tab/>
        <w:t xml:space="preserve"> </w:t>
      </w:r>
      <w:r w:rsidRPr="00826C83">
        <w:rPr>
          <w:rFonts w:ascii="Gill Sans MT" w:eastAsia="Gill Sans MT" w:hAnsi="Gill Sans MT" w:cs="Gill Sans MT"/>
          <w:color w:val="000000"/>
          <w:sz w:val="20"/>
          <w:lang w:val="nl-NL" w:eastAsia="nl-NL"/>
        </w:rPr>
        <w:tab/>
        <w:t xml:space="preserve"> </w:t>
      </w:r>
    </w:p>
    <w:p w:rsidR="00826C83" w:rsidRPr="00826C83" w:rsidRDefault="0034083F" w:rsidP="00826C83">
      <w:pPr>
        <w:pBdr>
          <w:top w:val="single" w:sz="4" w:space="12" w:color="000000"/>
          <w:left w:val="single" w:sz="4" w:space="0" w:color="000000"/>
          <w:bottom w:val="single" w:sz="4" w:space="0" w:color="000000"/>
          <w:right w:val="single" w:sz="4" w:space="0" w:color="000000"/>
        </w:pBdr>
        <w:spacing w:after="302" w:line="260" w:lineRule="auto"/>
        <w:ind w:left="-5" w:hanging="10"/>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C00000"/>
          <w:sz w:val="20"/>
          <w:lang w:val="nl-NL" w:eastAsia="nl-NL"/>
        </w:rPr>
        <w:t xml:space="preserve">Taakgebied  Herkennen </w:t>
      </w:r>
    </w:p>
    <w:p w:rsidR="00826C83" w:rsidRPr="00826C83" w:rsidRDefault="0034083F" w:rsidP="00826C83">
      <w:pPr>
        <w:pBdr>
          <w:top w:val="single" w:sz="4" w:space="12" w:color="000000"/>
          <w:left w:val="single" w:sz="4" w:space="0" w:color="000000"/>
          <w:bottom w:val="single" w:sz="4" w:space="0" w:color="000000"/>
          <w:right w:val="single" w:sz="4" w:space="0" w:color="000000"/>
        </w:pBdr>
        <w:tabs>
          <w:tab w:val="center" w:pos="2124"/>
          <w:tab w:val="center" w:pos="4959"/>
        </w:tabs>
        <w:spacing w:after="306"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Bemoeizorg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 xml:space="preserve">                       </w:t>
      </w:r>
      <w:r w:rsidR="00A11AE9">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Conceptualiseren </w:t>
      </w:r>
    </w:p>
    <w:p w:rsidR="00826C83" w:rsidRPr="00826C83" w:rsidRDefault="00594D0D" w:rsidP="00826C83">
      <w:pPr>
        <w:pBdr>
          <w:top w:val="single" w:sz="4" w:space="12" w:color="000000"/>
          <w:left w:val="single" w:sz="4" w:space="0" w:color="000000"/>
          <w:bottom w:val="single" w:sz="4" w:space="0" w:color="000000"/>
          <w:right w:val="single" w:sz="4" w:space="0" w:color="000000"/>
        </w:pBdr>
        <w:tabs>
          <w:tab w:val="center" w:pos="6499"/>
          <w:tab w:val="center" w:pos="7790"/>
        </w:tabs>
        <w:spacing w:after="24" w:line="261" w:lineRule="auto"/>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Herkennen van gevoelens en dilemma’s van naaste(n)      </w:t>
      </w:r>
      <w:r w:rsidR="00826C83" w:rsidRP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 xml:space="preserve">                 </w:t>
      </w:r>
      <w:r>
        <w:rPr>
          <w:rFonts w:ascii="Gill Sans MT" w:eastAsia="Gill Sans MT" w:hAnsi="Gill Sans MT" w:cs="Gill Sans MT"/>
          <w:color w:val="000000"/>
          <w:sz w:val="20"/>
          <w:lang w:val="nl-NL" w:eastAsia="nl-NL"/>
        </w:rPr>
        <w:t xml:space="preserve">  </w:t>
      </w:r>
      <w:r w:rsidR="00A11AE9">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Ervaren, reflecteren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r w:rsidR="00826C83" w:rsidRPr="00826C83">
        <w:rPr>
          <w:rFonts w:ascii="Gill Sans MT" w:eastAsia="Gill Sans MT" w:hAnsi="Gill Sans MT" w:cs="Gill Sans MT"/>
          <w:color w:val="000000"/>
          <w:sz w:val="20"/>
          <w:lang w:val="nl-NL" w:eastAsia="nl-NL"/>
        </w:rPr>
        <w:tab/>
        <w:t xml:space="preserve"> </w:t>
      </w:r>
    </w:p>
    <w:p w:rsidR="00826C83" w:rsidRDefault="00594D0D" w:rsidP="00826C83">
      <w:pPr>
        <w:pBdr>
          <w:top w:val="single" w:sz="4" w:space="12" w:color="000000"/>
          <w:left w:val="single" w:sz="4" w:space="0" w:color="000000"/>
          <w:bottom w:val="single" w:sz="4" w:space="0" w:color="000000"/>
          <w:right w:val="single" w:sz="4" w:space="0" w:color="000000"/>
        </w:pBdr>
        <w:spacing w:after="308"/>
        <w:ind w:left="-15"/>
        <w:rPr>
          <w:rFonts w:ascii="Gill Sans MT" w:eastAsia="Gill Sans MT" w:hAnsi="Gill Sans MT" w:cs="Gill Sans MT"/>
          <w:color w:val="000000"/>
          <w:sz w:val="20"/>
          <w:lang w:val="nl-NL" w:eastAsia="nl-NL"/>
        </w:rPr>
      </w:pPr>
      <w:r>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Eigen proces</w:t>
      </w:r>
      <w:r w:rsidR="00826C83">
        <w:rPr>
          <w:rFonts w:ascii="Gill Sans MT" w:eastAsia="Gill Sans MT" w:hAnsi="Gill Sans MT" w:cs="Gill Sans MT"/>
          <w:color w:val="000000"/>
          <w:sz w:val="20"/>
          <w:lang w:val="nl-NL" w:eastAsia="nl-NL"/>
        </w:rPr>
        <w:t xml:space="preserve"> van de informele zorgers  </w:t>
      </w:r>
      <w:r w:rsidR="00826C83">
        <w:rPr>
          <w:rFonts w:ascii="Gill Sans MT" w:eastAsia="Gill Sans MT" w:hAnsi="Gill Sans MT" w:cs="Gill Sans MT"/>
          <w:color w:val="000000"/>
          <w:sz w:val="20"/>
          <w:lang w:val="nl-NL" w:eastAsia="nl-NL"/>
        </w:rPr>
        <w:tab/>
        <w:t xml:space="preserve"> </w:t>
      </w:r>
      <w:r w:rsidR="00826C83">
        <w:rPr>
          <w:rFonts w:ascii="Gill Sans MT" w:eastAsia="Gill Sans MT" w:hAnsi="Gill Sans MT" w:cs="Gill Sans MT"/>
          <w:color w:val="000000"/>
          <w:sz w:val="20"/>
          <w:lang w:val="nl-NL" w:eastAsia="nl-NL"/>
        </w:rPr>
        <w:tab/>
        <w:t xml:space="preserve">            </w:t>
      </w:r>
      <w:r w:rsidR="006325BB">
        <w:rPr>
          <w:rFonts w:ascii="Gill Sans MT" w:eastAsia="Gill Sans MT" w:hAnsi="Gill Sans MT" w:cs="Gill Sans MT"/>
          <w:color w:val="000000"/>
          <w:sz w:val="20"/>
          <w:lang w:val="nl-NL" w:eastAsia="nl-NL"/>
        </w:rPr>
        <w:tab/>
        <w:t xml:space="preserve">            </w:t>
      </w:r>
      <w:r w:rsidR="00A11AE9">
        <w:rPr>
          <w:rFonts w:ascii="Gill Sans MT" w:eastAsia="Gill Sans MT" w:hAnsi="Gill Sans MT" w:cs="Gill Sans MT"/>
          <w:color w:val="000000"/>
          <w:sz w:val="20"/>
          <w:lang w:val="nl-NL" w:eastAsia="nl-NL"/>
        </w:rPr>
        <w:t xml:space="preserve"> </w:t>
      </w:r>
      <w:r w:rsidR="00826C83" w:rsidRPr="00826C83">
        <w:rPr>
          <w:rFonts w:ascii="Gill Sans MT" w:eastAsia="Gill Sans MT" w:hAnsi="Gill Sans MT" w:cs="Gill Sans MT"/>
          <w:color w:val="000000"/>
          <w:sz w:val="20"/>
          <w:lang w:val="nl-NL" w:eastAsia="nl-NL"/>
        </w:rPr>
        <w:t xml:space="preserve">Ervaren, reflecteren </w:t>
      </w:r>
      <w:r w:rsidR="00826C83" w:rsidRPr="00826C83">
        <w:rPr>
          <w:rFonts w:ascii="Gill Sans MT" w:eastAsia="Gill Sans MT" w:hAnsi="Gill Sans MT" w:cs="Gill Sans MT"/>
          <w:color w:val="000000"/>
          <w:sz w:val="20"/>
          <w:lang w:val="nl-NL" w:eastAsia="nl-NL"/>
        </w:rPr>
        <w:tab/>
        <w:t xml:space="preserve"> </w:t>
      </w:r>
    </w:p>
    <w:p w:rsidR="006325BB" w:rsidRPr="00826C83" w:rsidRDefault="006325BB" w:rsidP="00826C83">
      <w:pPr>
        <w:pBdr>
          <w:top w:val="single" w:sz="4" w:space="12" w:color="000000"/>
          <w:left w:val="single" w:sz="4" w:space="0" w:color="000000"/>
          <w:bottom w:val="single" w:sz="4" w:space="0" w:color="000000"/>
          <w:right w:val="single" w:sz="4" w:space="0" w:color="000000"/>
        </w:pBdr>
        <w:spacing w:after="308"/>
        <w:ind w:left="-15"/>
        <w:rPr>
          <w:rFonts w:ascii="Gill Sans MT" w:eastAsia="Gill Sans MT" w:hAnsi="Gill Sans MT" w:cs="Gill Sans MT"/>
          <w:color w:val="000000"/>
          <w:sz w:val="20"/>
          <w:lang w:val="nl-NL" w:eastAsia="nl-NL"/>
        </w:rPr>
      </w:pPr>
    </w:p>
    <w:tbl>
      <w:tblPr>
        <w:tblStyle w:val="TableGrid0"/>
        <w:tblW w:w="9213" w:type="dxa"/>
        <w:tblInd w:w="-108" w:type="dxa"/>
        <w:tblBorders>
          <w:top w:val="single" w:sz="4" w:space="0" w:color="000000"/>
          <w:left w:val="single" w:sz="4" w:space="0" w:color="000000"/>
          <w:bottom w:val="single" w:sz="4" w:space="0" w:color="000000"/>
          <w:right w:val="single" w:sz="4" w:space="0" w:color="000000"/>
        </w:tblBorders>
        <w:tblCellMar>
          <w:top w:w="46" w:type="dxa"/>
          <w:left w:w="108" w:type="dxa"/>
          <w:right w:w="345" w:type="dxa"/>
        </w:tblCellMar>
        <w:tblLook w:val="04A0" w:firstRow="1" w:lastRow="0" w:firstColumn="1" w:lastColumn="0" w:noHBand="0" w:noVBand="1"/>
      </w:tblPr>
      <w:tblGrid>
        <w:gridCol w:w="9213"/>
      </w:tblGrid>
      <w:tr w:rsidR="00826C83" w:rsidRPr="002A5CD4" w:rsidTr="00826C83">
        <w:trPr>
          <w:trHeight w:val="13622"/>
        </w:trPr>
        <w:tc>
          <w:tcPr>
            <w:tcW w:w="9213" w:type="dxa"/>
          </w:tcPr>
          <w:p w:rsidR="00826C83" w:rsidRPr="00826C83" w:rsidRDefault="00826C83" w:rsidP="00870F14">
            <w:pPr>
              <w:spacing w:after="227"/>
              <w:jc w:val="center"/>
              <w:rPr>
                <w:rFonts w:ascii="Gill Sans MT" w:eastAsia="Gill Sans MT" w:hAnsi="Gill Sans MT" w:cs="Gill Sans MT"/>
                <w:b/>
                <w:color w:val="365F91"/>
                <w:sz w:val="24"/>
              </w:rPr>
            </w:pPr>
            <w:r w:rsidRPr="00826C83">
              <w:rPr>
                <w:rFonts w:ascii="Gill Sans MT" w:eastAsia="Gill Sans MT" w:hAnsi="Gill Sans MT" w:cs="Gill Sans MT"/>
                <w:b/>
                <w:color w:val="365F91"/>
                <w:sz w:val="24"/>
              </w:rPr>
              <w:lastRenderedPageBreak/>
              <w:t>Samenwerken met de mantelzorger</w:t>
            </w:r>
          </w:p>
          <w:p w:rsidR="00826C83" w:rsidRPr="00826C83" w:rsidRDefault="00450C99" w:rsidP="00826C83">
            <w:pPr>
              <w:spacing w:after="227"/>
              <w:rPr>
                <w:rFonts w:ascii="Gill Sans MT" w:eastAsia="Gill Sans MT" w:hAnsi="Gill Sans MT" w:cs="Gill Sans MT"/>
                <w:color w:val="000000"/>
                <w:sz w:val="20"/>
              </w:rPr>
            </w:pPr>
            <w:r>
              <w:rPr>
                <w:rFonts w:ascii="Gill Sans MT" w:eastAsia="Gill Sans MT" w:hAnsi="Gill Sans MT" w:cs="Gill Sans MT"/>
                <w:b/>
                <w:color w:val="000000"/>
                <w:sz w:val="20"/>
              </w:rPr>
              <w:t>Hbo-</w:t>
            </w:r>
            <w:r w:rsidR="00826C83" w:rsidRPr="00826C83">
              <w:rPr>
                <w:rFonts w:ascii="Gill Sans MT" w:eastAsia="Gill Sans MT" w:hAnsi="Gill Sans MT" w:cs="Gill Sans MT"/>
                <w:b/>
                <w:color w:val="000000"/>
                <w:sz w:val="20"/>
              </w:rPr>
              <w:t xml:space="preserve"> opdrachten </w:t>
            </w:r>
          </w:p>
          <w:p w:rsidR="0034083F" w:rsidRDefault="002A5CD4" w:rsidP="0034083F">
            <w:pPr>
              <w:spacing w:after="284"/>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Herkennen </w:t>
            </w:r>
          </w:p>
          <w:p w:rsidR="00826C83" w:rsidRPr="00826C83" w:rsidRDefault="0034083F" w:rsidP="0034083F">
            <w:pPr>
              <w:spacing w:after="284"/>
              <w:rPr>
                <w:rFonts w:ascii="Gill Sans MT" w:eastAsia="Gill Sans MT" w:hAnsi="Gill Sans MT" w:cs="Gill Sans MT"/>
                <w:color w:val="000000"/>
                <w:sz w:val="20"/>
              </w:rPr>
            </w:pPr>
            <w:r>
              <w:rPr>
                <w:rFonts w:ascii="Gill Sans MT" w:eastAsia="Calibri" w:hAnsi="Gill Sans MT" w:cs="Calibri"/>
                <w:color w:val="000000"/>
                <w:sz w:val="20"/>
                <w:szCs w:val="20"/>
              </w:rPr>
              <w:t xml:space="preserve">            </w:t>
            </w:r>
            <w:r>
              <w:rPr>
                <w:rFonts w:ascii="Calibri" w:eastAsia="Calibri" w:hAnsi="Calibri" w:cs="Calibri"/>
                <w:color w:val="000000"/>
              </w:rPr>
              <w:t>M</w:t>
            </w:r>
            <w:r w:rsidR="00826C83" w:rsidRPr="00826C83">
              <w:rPr>
                <w:rFonts w:ascii="Gill Sans MT" w:eastAsia="Gill Sans MT" w:hAnsi="Gill Sans MT" w:cs="Gill Sans MT"/>
                <w:color w:val="000000"/>
                <w:sz w:val="20"/>
              </w:rPr>
              <w:t xml:space="preserve">oreel beraad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Ervaren, reflecteren </w:t>
            </w:r>
          </w:p>
          <w:p w:rsidR="00826C83" w:rsidRPr="00826C83" w:rsidRDefault="0034083F" w:rsidP="00826C83">
            <w:pPr>
              <w:tabs>
                <w:tab w:val="center" w:pos="1283"/>
                <w:tab w:val="center" w:pos="2833"/>
                <w:tab w:val="center" w:pos="3541"/>
                <w:tab w:val="center" w:pos="4249"/>
                <w:tab w:val="center" w:pos="4957"/>
                <w:tab w:val="center" w:pos="6680"/>
              </w:tabs>
              <w:spacing w:after="28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Ervaringsordening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Conceptualiseren </w:t>
            </w:r>
          </w:p>
          <w:p w:rsidR="00826C83" w:rsidRDefault="0034083F" w:rsidP="00826C83">
            <w:pPr>
              <w:tabs>
                <w:tab w:val="center" w:pos="1522"/>
                <w:tab w:val="center" w:pos="3541"/>
                <w:tab w:val="center" w:pos="4249"/>
                <w:tab w:val="center" w:pos="4957"/>
                <w:tab w:val="center" w:pos="5665"/>
                <w:tab w:val="center" w:pos="6685"/>
              </w:tabs>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Screeningsinstrumenten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r>
            <w:r w:rsidR="00450C99">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Ervaren </w:t>
            </w:r>
          </w:p>
          <w:p w:rsidR="00BD7FB6" w:rsidRPr="00826C83" w:rsidRDefault="00BD7FB6" w:rsidP="00826C83">
            <w:pPr>
              <w:tabs>
                <w:tab w:val="center" w:pos="1522"/>
                <w:tab w:val="center" w:pos="3541"/>
                <w:tab w:val="center" w:pos="4249"/>
                <w:tab w:val="center" w:pos="4957"/>
                <w:tab w:val="center" w:pos="5665"/>
                <w:tab w:val="center" w:pos="6685"/>
              </w:tabs>
              <w:spacing w:after="262"/>
              <w:rPr>
                <w:rFonts w:ascii="Gill Sans MT" w:eastAsia="Gill Sans MT" w:hAnsi="Gill Sans MT" w:cs="Gill Sans MT"/>
                <w:color w:val="000000"/>
                <w:sz w:val="20"/>
              </w:rPr>
            </w:pPr>
          </w:p>
          <w:p w:rsidR="00826C83" w:rsidRPr="00826C83" w:rsidRDefault="002A5CD4" w:rsidP="00826C83">
            <w:pPr>
              <w:spacing w:after="285"/>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34083F" w:rsidP="00826C83">
            <w:pPr>
              <w:tabs>
                <w:tab w:val="center" w:pos="1705"/>
                <w:tab w:val="center" w:pos="6223"/>
              </w:tabs>
              <w:spacing w:after="28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Balanstest Mantelzorg Power  </w:t>
            </w:r>
            <w:r w:rsidR="00826C83" w:rsidRPr="00826C83">
              <w:rPr>
                <w:rFonts w:ascii="Gill Sans MT" w:eastAsia="Gill Sans MT" w:hAnsi="Gill Sans MT" w:cs="Gill Sans MT"/>
                <w:color w:val="000000"/>
                <w:sz w:val="20"/>
              </w:rPr>
              <w:tab/>
              <w:t xml:space="preserve">                                    Reflecteren, toepassen </w:t>
            </w:r>
          </w:p>
          <w:p w:rsidR="00826C83" w:rsidRPr="00826C83" w:rsidRDefault="0034083F" w:rsidP="00826C83">
            <w:pPr>
              <w:tabs>
                <w:tab w:val="center" w:pos="1273"/>
                <w:tab w:val="center" w:pos="2833"/>
                <w:tab w:val="center" w:pos="3541"/>
                <w:tab w:val="center" w:pos="4249"/>
                <w:tab w:val="center" w:pos="4957"/>
                <w:tab w:val="center" w:pos="7162"/>
              </w:tabs>
              <w:spacing w:after="287"/>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Mantel</w:t>
            </w:r>
            <w:r>
              <w:rPr>
                <w:rFonts w:ascii="Gill Sans MT" w:eastAsia="Gill Sans MT" w:hAnsi="Gill Sans MT" w:cs="Gill Sans MT"/>
                <w:color w:val="000000"/>
                <w:sz w:val="20"/>
              </w:rPr>
              <w:t xml:space="preserve">zorgmaatje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 xml:space="preserve">Conceptualiseren, toepassen </w:t>
            </w:r>
          </w:p>
          <w:p w:rsidR="00826C83" w:rsidRPr="00826C83" w:rsidRDefault="0034083F" w:rsidP="00826C83">
            <w:pPr>
              <w:tabs>
                <w:tab w:val="center" w:pos="1498"/>
                <w:tab w:val="center" w:pos="3541"/>
                <w:tab w:val="center" w:pos="4249"/>
                <w:tab w:val="center" w:pos="4957"/>
                <w:tab w:val="center" w:pos="5665"/>
                <w:tab w:val="center" w:pos="7536"/>
              </w:tabs>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R</w:t>
            </w:r>
            <w:r>
              <w:rPr>
                <w:rFonts w:ascii="Gill Sans MT" w:eastAsia="Gill Sans MT" w:hAnsi="Gill Sans MT" w:cs="Gill Sans MT"/>
                <w:color w:val="000000"/>
                <w:sz w:val="20"/>
              </w:rPr>
              <w:t xml:space="preserve">egelen van respijtzorg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sidR="00D9668A">
              <w:rPr>
                <w:rFonts w:ascii="Gill Sans MT" w:eastAsia="Gill Sans MT" w:hAnsi="Gill Sans MT" w:cs="Gill Sans MT"/>
                <w:color w:val="000000"/>
                <w:sz w:val="20"/>
              </w:rPr>
              <w:t>C</w:t>
            </w:r>
            <w:r w:rsidR="00826C83" w:rsidRPr="00826C83">
              <w:rPr>
                <w:rFonts w:ascii="Gill Sans MT" w:eastAsia="Gill Sans MT" w:hAnsi="Gill Sans MT" w:cs="Gill Sans MT"/>
                <w:color w:val="000000"/>
                <w:sz w:val="20"/>
              </w:rPr>
              <w:t xml:space="preserve">onceptualiseren, toepassen </w:t>
            </w:r>
          </w:p>
          <w:p w:rsidR="00826C83" w:rsidRDefault="0034083F" w:rsidP="00826C83">
            <w:pPr>
              <w:spacing w:after="23" w:line="529" w:lineRule="auto"/>
              <w:ind w:right="69"/>
              <w:jc w:val="both"/>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Samenspelscan                                                     </w:t>
            </w:r>
            <w:r w:rsidR="00A75529">
              <w:rPr>
                <w:rFonts w:ascii="Gill Sans MT" w:eastAsia="Gill Sans MT" w:hAnsi="Gill Sans MT" w:cs="Gill Sans MT"/>
                <w:color w:val="000000"/>
                <w:sz w:val="20"/>
              </w:rPr>
              <w:t xml:space="preserve">           </w:t>
            </w:r>
            <w:r w:rsidR="00450C99">
              <w:rPr>
                <w:rFonts w:ascii="Gill Sans MT" w:eastAsia="Gill Sans MT" w:hAnsi="Gill Sans MT" w:cs="Gill Sans MT"/>
                <w:color w:val="000000"/>
                <w:sz w:val="20"/>
              </w:rPr>
              <w:t xml:space="preserve">        </w:t>
            </w:r>
            <w:r>
              <w:rPr>
                <w:rFonts w:ascii="Gill Sans MT" w:eastAsia="Gill Sans MT" w:hAnsi="Gill Sans MT" w:cs="Gill Sans MT"/>
                <w:color w:val="000000"/>
                <w:sz w:val="20"/>
              </w:rPr>
              <w:t xml:space="preserve">      </w:t>
            </w:r>
            <w:r w:rsidR="00450C99">
              <w:rPr>
                <w:rFonts w:ascii="Gill Sans MT" w:eastAsia="Gill Sans MT" w:hAnsi="Gill Sans MT" w:cs="Gill Sans MT"/>
                <w:color w:val="000000"/>
                <w:sz w:val="20"/>
              </w:rPr>
              <w:t xml:space="preserve"> </w:t>
            </w: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Experimenteren             </w:t>
            </w:r>
          </w:p>
          <w:p w:rsidR="00BD7FB6" w:rsidRPr="00826C83" w:rsidRDefault="00BD7FB6" w:rsidP="00826C83">
            <w:pPr>
              <w:spacing w:after="23" w:line="529" w:lineRule="auto"/>
              <w:ind w:right="69"/>
              <w:jc w:val="both"/>
              <w:rPr>
                <w:rFonts w:ascii="Gill Sans MT" w:eastAsia="Gill Sans MT" w:hAnsi="Gill Sans MT" w:cs="Gill Sans MT"/>
                <w:color w:val="000000"/>
                <w:sz w:val="20"/>
              </w:rPr>
            </w:pPr>
          </w:p>
          <w:p w:rsidR="00826C83" w:rsidRPr="00826C83" w:rsidRDefault="002A5CD4" w:rsidP="00826C83">
            <w:pPr>
              <w:spacing w:after="23" w:line="529" w:lineRule="auto"/>
              <w:ind w:right="69"/>
              <w:jc w:val="both"/>
              <w:rPr>
                <w:rFonts w:ascii="Gill Sans MT" w:eastAsia="Gill Sans MT" w:hAnsi="Gill Sans MT" w:cs="Gill Sans MT"/>
                <w:color w:val="000000"/>
                <w:sz w:val="20"/>
              </w:rPr>
            </w:pPr>
            <w:r>
              <w:rPr>
                <w:rFonts w:ascii="Gill Sans MT" w:eastAsia="Gill Sans MT" w:hAnsi="Gill Sans MT" w:cs="Gill Sans MT"/>
                <w:color w:val="C00000"/>
                <w:sz w:val="20"/>
              </w:rPr>
              <w:t xml:space="preserve">          </w:t>
            </w:r>
            <w:r w:rsidR="00826C83" w:rsidRPr="00826C83">
              <w:rPr>
                <w:rFonts w:ascii="Gill Sans MT" w:eastAsia="Gill Sans MT" w:hAnsi="Gill Sans MT" w:cs="Gill Sans MT"/>
                <w:color w:val="C00000"/>
                <w:sz w:val="20"/>
              </w:rPr>
              <w:t xml:space="preserve">Taakgebied Versterken </w:t>
            </w:r>
          </w:p>
          <w:p w:rsidR="00826C83" w:rsidRPr="00826C83" w:rsidRDefault="00870F14" w:rsidP="00826C83">
            <w:pPr>
              <w:tabs>
                <w:tab w:val="center" w:pos="1446"/>
                <w:tab w:val="center" w:pos="3541"/>
                <w:tab w:val="center" w:pos="4249"/>
                <w:tab w:val="center" w:pos="4957"/>
                <w:tab w:val="center" w:pos="5665"/>
                <w:tab w:val="center" w:pos="7536"/>
              </w:tabs>
              <w:spacing w:after="287"/>
              <w:rPr>
                <w:rFonts w:ascii="Gill Sans MT" w:eastAsia="Gill Sans MT" w:hAnsi="Gill Sans MT" w:cs="Gill Sans MT"/>
                <w:color w:val="000000"/>
                <w:sz w:val="20"/>
              </w:rPr>
            </w:pPr>
            <w:r>
              <w:rPr>
                <w:rFonts w:ascii="Gill Sans MT" w:eastAsia="Gill Sans MT" w:hAnsi="Gill Sans MT" w:cs="Gill Sans MT"/>
                <w:color w:val="000000"/>
                <w:sz w:val="20"/>
              </w:rPr>
              <w:t xml:space="preserve">            L</w:t>
            </w:r>
            <w:r w:rsidR="00826C83" w:rsidRPr="00826C83">
              <w:rPr>
                <w:rFonts w:ascii="Gill Sans MT" w:eastAsia="Gill Sans MT" w:hAnsi="Gill Sans MT" w:cs="Gill Sans MT"/>
                <w:color w:val="000000"/>
                <w:sz w:val="20"/>
              </w:rPr>
              <w:t xml:space="preserve">otgenoten contacten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Conceptualiseren, toepassen </w:t>
            </w:r>
          </w:p>
          <w:p w:rsidR="00826C83" w:rsidRPr="00826C83" w:rsidRDefault="00870F14" w:rsidP="00826C83">
            <w:pPr>
              <w:tabs>
                <w:tab w:val="center" w:pos="1474"/>
                <w:tab w:val="center" w:pos="3541"/>
                <w:tab w:val="center" w:pos="4249"/>
                <w:tab w:val="center" w:pos="4957"/>
                <w:tab w:val="center" w:pos="5665"/>
                <w:tab w:val="center" w:pos="7026"/>
              </w:tabs>
              <w:spacing w:after="28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Maken van een analyse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Experimenteren </w:t>
            </w:r>
          </w:p>
          <w:p w:rsidR="00826C83" w:rsidRPr="00826C83" w:rsidRDefault="00870F14" w:rsidP="00826C83">
            <w:pPr>
              <w:tabs>
                <w:tab w:val="center" w:pos="1348"/>
                <w:tab w:val="center" w:pos="3541"/>
                <w:tab w:val="center" w:pos="4249"/>
                <w:tab w:val="center" w:pos="6815"/>
              </w:tabs>
              <w:spacing w:after="287"/>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Lotgenoten contact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450C99">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Conceptualiseren, toepassen </w:t>
            </w:r>
          </w:p>
          <w:p w:rsidR="00BD7FB6" w:rsidRDefault="00870F14" w:rsidP="004C68A8">
            <w:pPr>
              <w:spacing w:line="529" w:lineRule="auto"/>
              <w:rPr>
                <w:rFonts w:ascii="Gill Sans MT" w:eastAsia="Gill Sans MT" w:hAnsi="Gill Sans MT" w:cs="Gill Sans MT"/>
                <w:color w:val="000000"/>
                <w:sz w:val="20"/>
              </w:rPr>
            </w:pPr>
            <w:r>
              <w:rPr>
                <w:rFonts w:ascii="Gill Sans MT" w:eastAsia="Gill Sans MT" w:hAnsi="Gill Sans MT" w:cs="Gill Sans MT"/>
                <w:color w:val="000000"/>
                <w:sz w:val="20"/>
              </w:rPr>
              <w:t xml:space="preserve">            T</w:t>
            </w:r>
            <w:r w:rsidR="00826C83">
              <w:rPr>
                <w:rFonts w:ascii="Gill Sans MT" w:eastAsia="Gill Sans MT" w:hAnsi="Gill Sans MT" w:cs="Gill Sans MT"/>
                <w:color w:val="000000"/>
                <w:sz w:val="20"/>
              </w:rPr>
              <w:t xml:space="preserve">oekomstberaad </w:t>
            </w:r>
            <w:r w:rsidR="00826C83">
              <w:rPr>
                <w:rFonts w:ascii="Gill Sans MT" w:eastAsia="Gill Sans MT" w:hAnsi="Gill Sans MT" w:cs="Gill Sans MT"/>
                <w:color w:val="000000"/>
                <w:sz w:val="20"/>
              </w:rPr>
              <w:tab/>
              <w:t xml:space="preserve"> </w:t>
            </w:r>
            <w:r w:rsidR="00826C83">
              <w:rPr>
                <w:rFonts w:ascii="Gill Sans MT" w:eastAsia="Gill Sans MT" w:hAnsi="Gill Sans MT" w:cs="Gill Sans MT"/>
                <w:color w:val="000000"/>
                <w:sz w:val="20"/>
              </w:rPr>
              <w:tab/>
              <w:t xml:space="preserve"> </w:t>
            </w:r>
            <w:r w:rsidR="00826C83">
              <w:rPr>
                <w:rFonts w:ascii="Gill Sans MT" w:eastAsia="Gill Sans MT" w:hAnsi="Gill Sans MT" w:cs="Gill Sans MT"/>
                <w:color w:val="000000"/>
                <w:sz w:val="20"/>
              </w:rPr>
              <w:tab/>
              <w:t xml:space="preserve"> </w:t>
            </w:r>
            <w:r w:rsidR="00826C83">
              <w:rPr>
                <w:rFonts w:ascii="Gill Sans MT" w:eastAsia="Gill Sans MT" w:hAnsi="Gill Sans MT" w:cs="Gill Sans MT"/>
                <w:color w:val="000000"/>
                <w:sz w:val="20"/>
              </w:rPr>
              <w:tab/>
              <w:t xml:space="preserve"> </w:t>
            </w:r>
            <w:r w:rsidR="00826C83">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Conceptualiseren, toepassen  </w:t>
            </w:r>
          </w:p>
          <w:p w:rsidR="00BD7FB6" w:rsidRDefault="00BD7FB6" w:rsidP="004C68A8">
            <w:pPr>
              <w:spacing w:line="529" w:lineRule="auto"/>
              <w:rPr>
                <w:rFonts w:ascii="Gill Sans MT" w:eastAsia="Gill Sans MT" w:hAnsi="Gill Sans MT" w:cs="Gill Sans MT"/>
                <w:color w:val="000000"/>
                <w:sz w:val="20"/>
              </w:rPr>
            </w:pPr>
          </w:p>
          <w:p w:rsidR="004C68A8" w:rsidRDefault="00450C99" w:rsidP="004C68A8">
            <w:pPr>
              <w:spacing w:line="529" w:lineRule="auto"/>
              <w:rPr>
                <w:rFonts w:ascii="Gill Sans MT" w:eastAsia="Gill Sans MT" w:hAnsi="Gill Sans MT" w:cs="Gill Sans MT"/>
                <w:b/>
                <w:color w:val="000000"/>
                <w:sz w:val="20"/>
              </w:rPr>
            </w:pPr>
            <w:r>
              <w:rPr>
                <w:rFonts w:ascii="Gill Sans MT" w:eastAsia="Gill Sans MT" w:hAnsi="Gill Sans MT" w:cs="Gill Sans MT"/>
                <w:b/>
                <w:color w:val="000000"/>
                <w:sz w:val="20"/>
              </w:rPr>
              <w:t>Mbo-</w:t>
            </w:r>
            <w:r w:rsidR="00826C83" w:rsidRPr="00826C83">
              <w:rPr>
                <w:rFonts w:ascii="Gill Sans MT" w:eastAsia="Gill Sans MT" w:hAnsi="Gill Sans MT" w:cs="Gill Sans MT"/>
                <w:b/>
                <w:color w:val="000000"/>
                <w:sz w:val="20"/>
              </w:rPr>
              <w:t xml:space="preserve"> opdrachten </w:t>
            </w:r>
          </w:p>
          <w:p w:rsidR="00BB20A7" w:rsidRDefault="00BB20A7" w:rsidP="00BB20A7">
            <w:pPr>
              <w:spacing w:after="284"/>
              <w:rPr>
                <w:rFonts w:ascii="Gill Sans MT" w:eastAsia="Gill Sans MT" w:hAnsi="Gill Sans MT" w:cs="Gill Sans MT"/>
                <w:color w:val="000000"/>
                <w:sz w:val="20"/>
              </w:rPr>
            </w:pPr>
            <w:r>
              <w:rPr>
                <w:rFonts w:ascii="Gill Sans MT" w:eastAsia="Gill Sans MT" w:hAnsi="Gill Sans MT" w:cs="Gill Sans MT"/>
                <w:color w:val="C00000"/>
                <w:sz w:val="20"/>
              </w:rPr>
              <w:t xml:space="preserve">         </w:t>
            </w:r>
            <w:r w:rsidR="00305AAF">
              <w:rPr>
                <w:rFonts w:ascii="Gill Sans MT" w:eastAsia="Gill Sans MT" w:hAnsi="Gill Sans MT" w:cs="Gill Sans MT"/>
                <w:color w:val="C00000"/>
                <w:sz w:val="20"/>
              </w:rPr>
              <w:t xml:space="preserve">  </w:t>
            </w:r>
            <w:r>
              <w:rPr>
                <w:rFonts w:ascii="Gill Sans MT" w:eastAsia="Gill Sans MT" w:hAnsi="Gill Sans MT" w:cs="Gill Sans MT"/>
                <w:color w:val="C00000"/>
                <w:sz w:val="20"/>
              </w:rPr>
              <w:t>T</w:t>
            </w:r>
            <w:r w:rsidRPr="00826C83">
              <w:rPr>
                <w:rFonts w:ascii="Gill Sans MT" w:eastAsia="Gill Sans MT" w:hAnsi="Gill Sans MT" w:cs="Gill Sans MT"/>
                <w:color w:val="C00000"/>
                <w:sz w:val="20"/>
              </w:rPr>
              <w:t>aakgebied Herkennen</w:t>
            </w:r>
          </w:p>
          <w:p w:rsidR="00826C83" w:rsidRPr="00826C83" w:rsidRDefault="004C68A8" w:rsidP="00826C83">
            <w:pPr>
              <w:tabs>
                <w:tab w:val="center" w:pos="1486"/>
                <w:tab w:val="center" w:pos="3541"/>
                <w:tab w:val="center" w:pos="4249"/>
                <w:tab w:val="center" w:pos="4957"/>
                <w:tab w:val="center" w:pos="6623"/>
              </w:tabs>
              <w:spacing w:after="287"/>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Waarden en dilemma’s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D9668A">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Experimenteren </w:t>
            </w:r>
          </w:p>
          <w:p w:rsidR="00826C83" w:rsidRPr="00826C83" w:rsidRDefault="004C68A8" w:rsidP="00826C83">
            <w:pPr>
              <w:tabs>
                <w:tab w:val="center" w:pos="1522"/>
                <w:tab w:val="center" w:pos="3541"/>
                <w:tab w:val="center" w:pos="4249"/>
                <w:tab w:val="center" w:pos="4957"/>
                <w:tab w:val="center" w:pos="6400"/>
              </w:tabs>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S</w:t>
            </w:r>
            <w:r w:rsidR="00826C83" w:rsidRPr="00826C83">
              <w:rPr>
                <w:rFonts w:ascii="Gill Sans MT" w:eastAsia="Gill Sans MT" w:hAnsi="Gill Sans MT" w:cs="Gill Sans MT"/>
                <w:color w:val="000000"/>
                <w:sz w:val="20"/>
              </w:rPr>
              <w:t xml:space="preserve">creeningsinstrumenten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D9668A">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Toepassen </w:t>
            </w:r>
          </w:p>
          <w:p w:rsidR="002A5CD4" w:rsidRDefault="004C68A8" w:rsidP="004C68A8">
            <w:pPr>
              <w:spacing w:line="529" w:lineRule="auto"/>
              <w:ind w:right="158"/>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Oog hebben voor rouwprocessen en casemanagement             </w:t>
            </w:r>
            <w:r w:rsidR="002A5CD4">
              <w:rPr>
                <w:rFonts w:ascii="Gill Sans MT" w:eastAsia="Gill Sans MT" w:hAnsi="Gill Sans MT" w:cs="Gill Sans MT"/>
                <w:color w:val="000000"/>
                <w:sz w:val="20"/>
              </w:rPr>
              <w:t xml:space="preserve"> </w:t>
            </w:r>
            <w:r>
              <w:rPr>
                <w:rFonts w:ascii="Gill Sans MT" w:eastAsia="Gill Sans MT" w:hAnsi="Gill Sans MT" w:cs="Gill Sans MT"/>
                <w:color w:val="000000"/>
                <w:sz w:val="20"/>
              </w:rPr>
              <w:t xml:space="preserve">        </w:t>
            </w:r>
            <w:r w:rsidR="00D9668A">
              <w:rPr>
                <w:rFonts w:ascii="Gill Sans MT" w:eastAsia="Gill Sans MT" w:hAnsi="Gill Sans MT" w:cs="Gill Sans MT"/>
                <w:color w:val="000000"/>
                <w:sz w:val="20"/>
              </w:rPr>
              <w:t xml:space="preserve"> </w:t>
            </w:r>
            <w:r w:rsidR="002A5CD4">
              <w:rPr>
                <w:rFonts w:ascii="Gill Sans MT" w:eastAsia="Gill Sans MT" w:hAnsi="Gill Sans MT" w:cs="Gill Sans MT"/>
                <w:color w:val="000000"/>
                <w:sz w:val="20"/>
              </w:rPr>
              <w:t xml:space="preserve">Experimenteren </w:t>
            </w:r>
          </w:p>
          <w:p w:rsidR="00BB20A7" w:rsidRDefault="00BB20A7" w:rsidP="004C68A8">
            <w:pPr>
              <w:spacing w:line="529" w:lineRule="auto"/>
              <w:ind w:right="158"/>
              <w:rPr>
                <w:rFonts w:ascii="Gill Sans MT" w:eastAsia="Gill Sans MT" w:hAnsi="Gill Sans MT" w:cs="Gill Sans MT"/>
                <w:color w:val="000000"/>
                <w:sz w:val="20"/>
              </w:rPr>
            </w:pPr>
          </w:p>
          <w:p w:rsidR="00826C83" w:rsidRPr="00826C83" w:rsidRDefault="002A5CD4" w:rsidP="002A5CD4">
            <w:pPr>
              <w:spacing w:line="529" w:lineRule="auto"/>
              <w:ind w:right="158"/>
              <w:rPr>
                <w:rFonts w:ascii="Gill Sans MT" w:eastAsia="Gill Sans MT" w:hAnsi="Gill Sans MT" w:cs="Gill Sans MT"/>
                <w:color w:val="000000"/>
                <w:sz w:val="20"/>
              </w:rPr>
            </w:pPr>
            <w:r>
              <w:rPr>
                <w:rFonts w:ascii="Gill Sans MT" w:eastAsia="Gill Sans MT" w:hAnsi="Gill Sans MT" w:cs="Gill Sans MT"/>
                <w:color w:val="C00000"/>
                <w:sz w:val="20"/>
              </w:rPr>
              <w:t xml:space="preserve">         </w:t>
            </w:r>
            <w:r w:rsidR="00826C83" w:rsidRPr="00826C83">
              <w:rPr>
                <w:rFonts w:ascii="Gill Sans MT" w:eastAsia="Gill Sans MT" w:hAnsi="Gill Sans MT" w:cs="Gill Sans MT"/>
                <w:color w:val="C00000"/>
                <w:sz w:val="20"/>
              </w:rPr>
              <w:t>Taakgebied  Verlichten</w:t>
            </w:r>
          </w:p>
          <w:p w:rsidR="00826C83" w:rsidRPr="00826C83" w:rsidRDefault="004C68A8" w:rsidP="00826C83">
            <w:pPr>
              <w:spacing w:after="284"/>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Respijtzorg                                                                             </w:t>
            </w:r>
            <w:r>
              <w:rPr>
                <w:rFonts w:ascii="Gill Sans MT" w:eastAsia="Gill Sans MT" w:hAnsi="Gill Sans MT" w:cs="Gill Sans MT"/>
                <w:color w:val="000000"/>
                <w:sz w:val="20"/>
              </w:rPr>
              <w:t xml:space="preserve">         </w:t>
            </w:r>
            <w:r w:rsidR="00D9668A">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Conceptualiseren </w:t>
            </w:r>
          </w:p>
          <w:p w:rsidR="00826C83" w:rsidRPr="00826C83" w:rsidRDefault="004C68A8" w:rsidP="00826C83">
            <w:pPr>
              <w:tabs>
                <w:tab w:val="center" w:pos="1499"/>
                <w:tab w:val="center" w:pos="3541"/>
                <w:tab w:val="center" w:pos="4249"/>
                <w:tab w:val="center" w:pos="4957"/>
                <w:tab w:val="center" w:pos="5665"/>
                <w:tab w:val="center" w:pos="6803"/>
              </w:tabs>
              <w:spacing w:after="264"/>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Regelen van respijtzorg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r>
            <w:r w:rsidR="00D9668A">
              <w:rPr>
                <w:rFonts w:ascii="Gill Sans MT" w:eastAsia="Gill Sans MT" w:hAnsi="Gill Sans MT" w:cs="Gill Sans MT"/>
                <w:color w:val="000000"/>
                <w:sz w:val="20"/>
              </w:rPr>
              <w:t xml:space="preserve"> T</w:t>
            </w:r>
            <w:r w:rsidR="00826C83" w:rsidRPr="00826C83">
              <w:rPr>
                <w:rFonts w:ascii="Gill Sans MT" w:eastAsia="Gill Sans MT" w:hAnsi="Gill Sans MT" w:cs="Gill Sans MT"/>
                <w:color w:val="000000"/>
                <w:sz w:val="20"/>
              </w:rPr>
              <w:t xml:space="preserve">oepassen </w:t>
            </w:r>
          </w:p>
          <w:p w:rsidR="002A5CD4" w:rsidRDefault="002A5CD4" w:rsidP="006325BB">
            <w:pPr>
              <w:spacing w:after="284"/>
              <w:rPr>
                <w:rFonts w:ascii="Gill Sans MT" w:eastAsia="Gill Sans MT" w:hAnsi="Gill Sans MT" w:cs="Gill Sans MT"/>
                <w:color w:val="C00000"/>
                <w:sz w:val="20"/>
              </w:rPr>
            </w:pPr>
            <w:r>
              <w:rPr>
                <w:rFonts w:ascii="Gill Sans MT" w:eastAsia="Gill Sans MT" w:hAnsi="Gill Sans MT" w:cs="Gill Sans MT"/>
                <w:color w:val="C00000"/>
                <w:sz w:val="20"/>
              </w:rPr>
              <w:t xml:space="preserve"> </w:t>
            </w:r>
          </w:p>
          <w:p w:rsidR="006325BB" w:rsidRDefault="00450C99" w:rsidP="006325BB">
            <w:pPr>
              <w:spacing w:after="284"/>
              <w:rPr>
                <w:rFonts w:ascii="Gill Sans MT" w:eastAsia="Gill Sans MT" w:hAnsi="Gill Sans MT" w:cs="Gill Sans MT"/>
                <w:color w:val="000000"/>
                <w:sz w:val="20"/>
              </w:rPr>
            </w:pPr>
            <w:r>
              <w:rPr>
                <w:rFonts w:ascii="Gill Sans MT" w:eastAsia="Gill Sans MT" w:hAnsi="Gill Sans MT" w:cs="Gill Sans MT"/>
                <w:color w:val="C00000"/>
                <w:sz w:val="20"/>
              </w:rPr>
              <w:t xml:space="preserve"> </w:t>
            </w:r>
            <w:r w:rsidR="002A5CD4">
              <w:rPr>
                <w:rFonts w:ascii="Gill Sans MT" w:eastAsia="Gill Sans MT" w:hAnsi="Gill Sans MT" w:cs="Gill Sans MT"/>
                <w:color w:val="C00000"/>
                <w:sz w:val="20"/>
              </w:rPr>
              <w:t xml:space="preserve">         </w:t>
            </w:r>
            <w:r w:rsidR="00826C83">
              <w:rPr>
                <w:rFonts w:ascii="Gill Sans MT" w:eastAsia="Gill Sans MT" w:hAnsi="Gill Sans MT" w:cs="Gill Sans MT"/>
                <w:color w:val="C00000"/>
                <w:sz w:val="20"/>
              </w:rPr>
              <w:t>T</w:t>
            </w:r>
            <w:r w:rsidR="00826C83" w:rsidRPr="00826C83">
              <w:rPr>
                <w:rFonts w:ascii="Gill Sans MT" w:eastAsia="Gill Sans MT" w:hAnsi="Gill Sans MT" w:cs="Gill Sans MT"/>
                <w:color w:val="C00000"/>
                <w:sz w:val="20"/>
              </w:rPr>
              <w:t xml:space="preserve">aakgebied Versterken </w:t>
            </w:r>
            <w:r w:rsidR="00826C83" w:rsidRPr="00826C83">
              <w:rPr>
                <w:rFonts w:ascii="Gill Sans MT" w:eastAsia="Gill Sans MT" w:hAnsi="Gill Sans MT" w:cs="Gill Sans MT"/>
                <w:color w:val="C00000"/>
                <w:sz w:val="20"/>
              </w:rPr>
              <w:br/>
            </w:r>
            <w:r w:rsidR="00826C83" w:rsidRPr="00826C83">
              <w:rPr>
                <w:rFonts w:ascii="Gill Sans MT" w:eastAsia="Gill Sans MT" w:hAnsi="Gill Sans MT" w:cs="Gill Sans MT"/>
                <w:color w:val="000000"/>
                <w:sz w:val="20"/>
              </w:rPr>
              <w:br/>
            </w:r>
            <w:r w:rsidR="004C68A8">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Vormen van zorg en ondersteuning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Pr>
                <w:rFonts w:ascii="Gill Sans MT" w:eastAsia="Gill Sans MT" w:hAnsi="Gill Sans MT" w:cs="Gill Sans MT"/>
                <w:color w:val="000000"/>
                <w:sz w:val="20"/>
              </w:rPr>
              <w:t xml:space="preserve"> </w:t>
            </w:r>
            <w:r>
              <w:rPr>
                <w:rFonts w:ascii="Gill Sans MT" w:eastAsia="Gill Sans MT" w:hAnsi="Gill Sans MT" w:cs="Gill Sans MT"/>
                <w:color w:val="000000"/>
                <w:sz w:val="20"/>
              </w:rPr>
              <w:t xml:space="preserve">                 </w:t>
            </w:r>
            <w:r w:rsidR="006325BB">
              <w:rPr>
                <w:rFonts w:ascii="Gill Sans MT" w:eastAsia="Gill Sans MT" w:hAnsi="Gill Sans MT" w:cs="Gill Sans MT"/>
                <w:color w:val="000000"/>
                <w:sz w:val="20"/>
              </w:rPr>
              <w:t>Toepassen</w:t>
            </w:r>
          </w:p>
          <w:p w:rsidR="00826C83" w:rsidRPr="00826C83" w:rsidRDefault="004C68A8" w:rsidP="004C68A8">
            <w:pPr>
              <w:spacing w:after="284"/>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Vragende houding </w:t>
            </w:r>
            <w:r w:rsidR="006325BB">
              <w:rPr>
                <w:rFonts w:ascii="Gill Sans MT" w:eastAsia="Gill Sans MT" w:hAnsi="Gill Sans MT" w:cs="Gill Sans MT"/>
                <w:color w:val="000000"/>
                <w:sz w:val="20"/>
              </w:rPr>
              <w:t xml:space="preserve">    </w:t>
            </w:r>
            <w:r w:rsidR="006325BB">
              <w:rPr>
                <w:rFonts w:ascii="Gill Sans MT" w:eastAsia="Gill Sans MT" w:hAnsi="Gill Sans MT" w:cs="Gill Sans MT"/>
                <w:color w:val="000000"/>
                <w:sz w:val="20"/>
              </w:rPr>
              <w:tab/>
              <w:t xml:space="preserve"> </w:t>
            </w:r>
            <w:r w:rsidR="006325BB">
              <w:rPr>
                <w:rFonts w:ascii="Gill Sans MT" w:eastAsia="Gill Sans MT" w:hAnsi="Gill Sans MT" w:cs="Gill Sans MT"/>
                <w:color w:val="000000"/>
                <w:sz w:val="20"/>
              </w:rPr>
              <w:tab/>
              <w:t xml:space="preserve"> </w:t>
            </w:r>
            <w:r w:rsidR="006325BB">
              <w:rPr>
                <w:rFonts w:ascii="Gill Sans MT" w:eastAsia="Gill Sans MT" w:hAnsi="Gill Sans MT" w:cs="Gill Sans MT"/>
                <w:color w:val="000000"/>
                <w:sz w:val="20"/>
              </w:rPr>
              <w:tab/>
              <w:t xml:space="preserve"> </w:t>
            </w:r>
            <w:r w:rsidR="006325BB">
              <w:rPr>
                <w:rFonts w:ascii="Gill Sans MT" w:eastAsia="Gill Sans MT" w:hAnsi="Gill Sans MT" w:cs="Gill Sans MT"/>
                <w:color w:val="000000"/>
                <w:sz w:val="20"/>
              </w:rPr>
              <w:tab/>
            </w:r>
            <w:r>
              <w:rPr>
                <w:rFonts w:ascii="Gill Sans MT" w:eastAsia="Gill Sans MT" w:hAnsi="Gill Sans MT" w:cs="Gill Sans MT"/>
                <w:color w:val="000000"/>
                <w:sz w:val="20"/>
              </w:rPr>
              <w:t xml:space="preserve"> </w:t>
            </w:r>
            <w:r w:rsidR="00450C99">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Reflecteren, toepassen </w:t>
            </w:r>
          </w:p>
        </w:tc>
      </w:tr>
      <w:tr w:rsidR="00826C83" w:rsidRPr="00517E9B" w:rsidTr="00826C83">
        <w:tblPrEx>
          <w:tblCellMar>
            <w:right w:w="115" w:type="dxa"/>
          </w:tblCellMar>
        </w:tblPrEx>
        <w:trPr>
          <w:trHeight w:val="13846"/>
        </w:trPr>
        <w:tc>
          <w:tcPr>
            <w:tcW w:w="9213" w:type="dxa"/>
          </w:tcPr>
          <w:p w:rsidR="00826C83" w:rsidRPr="00826C83" w:rsidRDefault="00826C83" w:rsidP="00296123">
            <w:pPr>
              <w:spacing w:after="227"/>
              <w:jc w:val="center"/>
              <w:rPr>
                <w:rFonts w:ascii="Gill Sans MT" w:eastAsia="Gill Sans MT" w:hAnsi="Gill Sans MT" w:cs="Gill Sans MT"/>
                <w:color w:val="000000"/>
                <w:sz w:val="20"/>
              </w:rPr>
            </w:pPr>
            <w:r w:rsidRPr="00826C83">
              <w:rPr>
                <w:rFonts w:ascii="Gill Sans MT" w:eastAsia="Gill Sans MT" w:hAnsi="Gill Sans MT" w:cs="Gill Sans MT"/>
                <w:b/>
                <w:color w:val="365F91"/>
                <w:sz w:val="24"/>
              </w:rPr>
              <w:lastRenderedPageBreak/>
              <w:t>Versterken en benutten van het Sociale Netwerk</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b/>
                <w:color w:val="000000"/>
                <w:sz w:val="20"/>
              </w:rPr>
              <w:t>H</w:t>
            </w:r>
            <w:r w:rsidR="00E151CC">
              <w:rPr>
                <w:rFonts w:ascii="Gill Sans MT" w:eastAsia="Gill Sans MT" w:hAnsi="Gill Sans MT" w:cs="Gill Sans MT"/>
                <w:b/>
                <w:color w:val="000000"/>
                <w:sz w:val="20"/>
              </w:rPr>
              <w:t>bo-</w:t>
            </w:r>
            <w:r w:rsidRPr="00826C83">
              <w:rPr>
                <w:rFonts w:ascii="Gill Sans MT" w:eastAsia="Gill Sans MT" w:hAnsi="Gill Sans MT" w:cs="Gill Sans MT"/>
                <w:b/>
                <w:color w:val="000000"/>
                <w:sz w:val="20"/>
              </w:rPr>
              <w:t xml:space="preserve"> opdrachten </w:t>
            </w:r>
          </w:p>
          <w:p w:rsidR="00D9668A" w:rsidRDefault="002A5CD4" w:rsidP="00D9668A">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D9668A" w:rsidP="00D9668A">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Vrijwilligers kennen en binden                                                </w:t>
            </w:r>
            <w:r w:rsidR="00E151CC">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Ervaren, reflecteren </w:t>
            </w:r>
          </w:p>
          <w:p w:rsidR="00826C83" w:rsidRPr="00826C83" w:rsidRDefault="00D9668A" w:rsidP="00826C83">
            <w:pPr>
              <w:tabs>
                <w:tab w:val="center" w:pos="1120"/>
                <w:tab w:val="center" w:pos="5327"/>
              </w:tabs>
              <w:spacing w:after="28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E151CC">
              <w:rPr>
                <w:rFonts w:ascii="Gill Sans MT" w:eastAsia="Gill Sans MT" w:hAnsi="Gill Sans MT" w:cs="Gill Sans MT"/>
                <w:color w:val="000000"/>
                <w:sz w:val="20"/>
              </w:rPr>
              <w:t>R</w:t>
            </w:r>
            <w:r w:rsidR="00826C83" w:rsidRPr="00826C83">
              <w:rPr>
                <w:rFonts w:ascii="Gill Sans MT" w:eastAsia="Gill Sans MT" w:hAnsi="Gill Sans MT" w:cs="Gill Sans MT"/>
                <w:color w:val="000000"/>
                <w:sz w:val="20"/>
              </w:rPr>
              <w:t xml:space="preserve">elaties en rollen </w:t>
            </w:r>
            <w:r w:rsidR="00826C83" w:rsidRPr="00826C83">
              <w:rPr>
                <w:rFonts w:ascii="Gill Sans MT" w:eastAsia="Gill Sans MT" w:hAnsi="Gill Sans MT" w:cs="Gill Sans MT"/>
                <w:color w:val="000000"/>
                <w:sz w:val="20"/>
              </w:rPr>
              <w:tab/>
              <w:t xml:space="preserve">                    </w:t>
            </w:r>
            <w:r w:rsidR="00BE2C24">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 Reflecteren, toepassen </w:t>
            </w:r>
          </w:p>
          <w:p w:rsidR="00826C83" w:rsidRDefault="00D9668A" w:rsidP="00826C83">
            <w:pPr>
              <w:tabs>
                <w:tab w:val="center" w:pos="0"/>
                <w:tab w:val="center" w:pos="1960"/>
                <w:tab w:val="center" w:pos="3541"/>
                <w:tab w:val="center" w:pos="4249"/>
                <w:tab w:val="center" w:pos="4957"/>
                <w:tab w:val="center" w:pos="6878"/>
              </w:tabs>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M</w:t>
            </w:r>
            <w:r w:rsidR="00826C83" w:rsidRPr="00826C83">
              <w:rPr>
                <w:rFonts w:ascii="Gill Sans MT" w:eastAsia="Gill Sans MT" w:hAnsi="Gill Sans MT" w:cs="Gill Sans MT"/>
                <w:color w:val="000000"/>
                <w:sz w:val="20"/>
              </w:rPr>
              <w:t>otivere</w:t>
            </w:r>
            <w:r>
              <w:rPr>
                <w:rFonts w:ascii="Gill Sans MT" w:eastAsia="Gill Sans MT" w:hAnsi="Gill Sans MT" w:cs="Gill Sans MT"/>
                <w:color w:val="000000"/>
                <w:sz w:val="20"/>
              </w:rPr>
              <w:t xml:space="preserve">nde gespreksvoering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t xml:space="preserve"> </w:t>
            </w:r>
            <w:r>
              <w:rPr>
                <w:rFonts w:ascii="Gill Sans MT" w:eastAsia="Gill Sans MT" w:hAnsi="Gill Sans MT" w:cs="Gill Sans MT"/>
                <w:color w:val="000000"/>
                <w:sz w:val="20"/>
              </w:rPr>
              <w:tab/>
            </w:r>
            <w:r w:rsidR="00826C83" w:rsidRPr="00826C83">
              <w:rPr>
                <w:rFonts w:ascii="Gill Sans MT" w:eastAsia="Gill Sans MT" w:hAnsi="Gill Sans MT" w:cs="Gill Sans MT"/>
                <w:color w:val="000000"/>
                <w:sz w:val="20"/>
              </w:rPr>
              <w:t xml:space="preserve">Ervaren, conceptualiseren </w:t>
            </w:r>
          </w:p>
          <w:p w:rsidR="00BE2C24" w:rsidRDefault="00BE2C24" w:rsidP="00826C83">
            <w:pPr>
              <w:tabs>
                <w:tab w:val="center" w:pos="0"/>
                <w:tab w:val="center" w:pos="1960"/>
                <w:tab w:val="center" w:pos="3541"/>
                <w:tab w:val="center" w:pos="4249"/>
                <w:tab w:val="center" w:pos="4957"/>
                <w:tab w:val="center" w:pos="6878"/>
              </w:tabs>
              <w:spacing w:after="262"/>
              <w:rPr>
                <w:rFonts w:ascii="Gill Sans MT" w:eastAsia="Gill Sans MT" w:hAnsi="Gill Sans MT" w:cs="Gill Sans MT"/>
                <w:color w:val="000000"/>
                <w:sz w:val="20"/>
              </w:rPr>
            </w:pPr>
          </w:p>
          <w:p w:rsidR="00683621" w:rsidRDefault="00683621" w:rsidP="00826C83">
            <w:pPr>
              <w:tabs>
                <w:tab w:val="center" w:pos="0"/>
                <w:tab w:val="center" w:pos="1960"/>
                <w:tab w:val="center" w:pos="3541"/>
                <w:tab w:val="center" w:pos="4249"/>
                <w:tab w:val="center" w:pos="4957"/>
                <w:tab w:val="center" w:pos="6878"/>
              </w:tabs>
              <w:spacing w:after="262"/>
              <w:rPr>
                <w:rFonts w:ascii="Gill Sans MT" w:eastAsia="Gill Sans MT" w:hAnsi="Gill Sans MT" w:cs="Gill Sans MT"/>
                <w:color w:val="C00000"/>
                <w:sz w:val="20"/>
              </w:rPr>
            </w:pPr>
            <w:r>
              <w:rPr>
                <w:rFonts w:ascii="Gill Sans MT" w:eastAsia="Gill Sans MT" w:hAnsi="Gill Sans MT" w:cs="Gill Sans MT"/>
                <w:color w:val="C00000"/>
                <w:sz w:val="20"/>
              </w:rPr>
              <w:t xml:space="preserve">         Taakgebied Verbinden</w:t>
            </w:r>
          </w:p>
          <w:p w:rsidR="00683621" w:rsidRDefault="00BE2C24" w:rsidP="00826C83">
            <w:pPr>
              <w:tabs>
                <w:tab w:val="center" w:pos="0"/>
                <w:tab w:val="center" w:pos="1960"/>
                <w:tab w:val="center" w:pos="3541"/>
                <w:tab w:val="center" w:pos="4249"/>
                <w:tab w:val="center" w:pos="4957"/>
                <w:tab w:val="center" w:pos="6878"/>
              </w:tabs>
              <w:spacing w:after="262"/>
              <w:rPr>
                <w:rFonts w:ascii="Gill Sans MT" w:eastAsia="Times New Roman" w:hAnsi="Gill Sans MT" w:cs="Times New Roman"/>
                <w:sz w:val="18"/>
                <w:szCs w:val="18"/>
              </w:rPr>
            </w:pPr>
            <w:r>
              <w:rPr>
                <w:rFonts w:ascii="Gill Sans MT" w:eastAsia="Times New Roman" w:hAnsi="Gill Sans MT" w:cs="Times New Roman"/>
                <w:sz w:val="20"/>
                <w:szCs w:val="20"/>
              </w:rPr>
              <w:t xml:space="preserve">             </w:t>
            </w:r>
            <w:r w:rsidR="00683621" w:rsidRPr="00683621">
              <w:rPr>
                <w:rFonts w:ascii="Gill Sans MT" w:eastAsia="Times New Roman" w:hAnsi="Gill Sans MT" w:cs="Times New Roman"/>
                <w:sz w:val="20"/>
                <w:szCs w:val="20"/>
              </w:rPr>
              <w:t>Sociale binding en voorzieningen in een dorp of stad</w:t>
            </w:r>
            <w:r w:rsidR="00683621" w:rsidRPr="00167FF7">
              <w:rPr>
                <w:rFonts w:ascii="Gill Sans MT" w:eastAsia="Times New Roman" w:hAnsi="Gill Sans MT" w:cs="Times New Roman"/>
                <w:sz w:val="24"/>
                <w:szCs w:val="24"/>
              </w:rPr>
              <w:t xml:space="preserve"> </w:t>
            </w:r>
            <w:r w:rsidR="00683621">
              <w:rPr>
                <w:rFonts w:ascii="Gill Sans MT" w:eastAsia="Times New Roman" w:hAnsi="Gill Sans MT" w:cs="Times New Roman"/>
                <w:sz w:val="24"/>
                <w:szCs w:val="24"/>
              </w:rPr>
              <w:t xml:space="preserve">            </w:t>
            </w:r>
            <w:r>
              <w:rPr>
                <w:rFonts w:ascii="Gill Sans MT" w:eastAsia="Times New Roman" w:hAnsi="Gill Sans MT" w:cs="Times New Roman"/>
                <w:sz w:val="18"/>
                <w:szCs w:val="18"/>
              </w:rPr>
              <w:t>Re</w:t>
            </w:r>
            <w:r w:rsidR="00683621" w:rsidRPr="00BE2C24">
              <w:rPr>
                <w:rFonts w:ascii="Gill Sans MT" w:eastAsia="Times New Roman" w:hAnsi="Gill Sans MT" w:cs="Times New Roman"/>
                <w:sz w:val="18"/>
                <w:szCs w:val="18"/>
              </w:rPr>
              <w:t>flecteren, conceptualiseren</w:t>
            </w:r>
            <w:r w:rsidRPr="00BE2C24">
              <w:rPr>
                <w:rFonts w:ascii="Gill Sans MT" w:eastAsia="Times New Roman" w:hAnsi="Gill Sans MT" w:cs="Times New Roman"/>
                <w:sz w:val="18"/>
                <w:szCs w:val="18"/>
              </w:rPr>
              <w:t>,</w:t>
            </w:r>
            <w:r>
              <w:rPr>
                <w:rFonts w:ascii="Gill Sans MT" w:eastAsia="Times New Roman" w:hAnsi="Gill Sans MT" w:cs="Times New Roman"/>
                <w:sz w:val="18"/>
                <w:szCs w:val="18"/>
              </w:rPr>
              <w:t xml:space="preserve"> </w:t>
            </w:r>
            <w:r w:rsidR="00683621" w:rsidRPr="00BE2C24">
              <w:rPr>
                <w:rFonts w:ascii="Gill Sans MT" w:eastAsia="Times New Roman" w:hAnsi="Gill Sans MT" w:cs="Times New Roman"/>
                <w:sz w:val="18"/>
                <w:szCs w:val="18"/>
              </w:rPr>
              <w:t>toepassen</w:t>
            </w:r>
          </w:p>
          <w:p w:rsidR="00BE2C24" w:rsidRPr="00683621" w:rsidRDefault="00BE2C24" w:rsidP="00826C83">
            <w:pPr>
              <w:tabs>
                <w:tab w:val="center" w:pos="0"/>
                <w:tab w:val="center" w:pos="1960"/>
                <w:tab w:val="center" w:pos="3541"/>
                <w:tab w:val="center" w:pos="4249"/>
                <w:tab w:val="center" w:pos="4957"/>
                <w:tab w:val="center" w:pos="6878"/>
              </w:tabs>
              <w:spacing w:after="262"/>
              <w:rPr>
                <w:rFonts w:ascii="Gill Sans MT" w:eastAsia="Gill Sans MT" w:hAnsi="Gill Sans MT" w:cs="Gill Sans MT"/>
                <w:color w:val="000000"/>
                <w:sz w:val="20"/>
                <w:szCs w:val="20"/>
              </w:rPr>
            </w:pPr>
          </w:p>
          <w:p w:rsidR="00826C83" w:rsidRPr="00826C83" w:rsidRDefault="002A5CD4" w:rsidP="00826C83">
            <w:pPr>
              <w:spacing w:after="285"/>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Versterken </w:t>
            </w:r>
          </w:p>
          <w:p w:rsidR="00826C83" w:rsidRPr="00826C83" w:rsidRDefault="00D9668A" w:rsidP="00826C83">
            <w:pPr>
              <w:tabs>
                <w:tab w:val="center" w:pos="1469"/>
                <w:tab w:val="center" w:pos="3541"/>
                <w:tab w:val="center" w:pos="4249"/>
                <w:tab w:val="center" w:pos="4957"/>
                <w:tab w:val="center" w:pos="6750"/>
              </w:tabs>
              <w:spacing w:after="28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6325BB">
              <w:rPr>
                <w:rFonts w:ascii="Gill Sans MT" w:eastAsia="Gill Sans MT" w:hAnsi="Gill Sans MT" w:cs="Gill Sans MT"/>
                <w:color w:val="000000"/>
                <w:sz w:val="20"/>
              </w:rPr>
              <w:t>W</w:t>
            </w:r>
            <w:r w:rsidR="00826C83" w:rsidRPr="00826C83">
              <w:rPr>
                <w:rFonts w:ascii="Gill Sans MT" w:eastAsia="Gill Sans MT" w:hAnsi="Gill Sans MT" w:cs="Gill Sans MT"/>
                <w:color w:val="000000"/>
                <w:sz w:val="20"/>
              </w:rPr>
              <w:t xml:space="preserve">aarden van vrijwilligers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BE2C24">
              <w:rPr>
                <w:rFonts w:ascii="Gill Sans MT" w:eastAsia="Gill Sans MT" w:hAnsi="Gill Sans MT" w:cs="Gill Sans MT"/>
                <w:color w:val="000000"/>
                <w:sz w:val="20"/>
              </w:rPr>
              <w:t>R</w:t>
            </w:r>
            <w:r w:rsidR="00826C83" w:rsidRPr="00826C83">
              <w:rPr>
                <w:rFonts w:ascii="Gill Sans MT" w:eastAsia="Gill Sans MT" w:hAnsi="Gill Sans MT" w:cs="Gill Sans MT"/>
                <w:color w:val="000000"/>
                <w:sz w:val="20"/>
              </w:rPr>
              <w:t xml:space="preserve">eflecteren, toepassen </w:t>
            </w:r>
          </w:p>
          <w:p w:rsidR="00826C83" w:rsidRPr="00826C83" w:rsidRDefault="00D9668A" w:rsidP="00826C83">
            <w:pPr>
              <w:tabs>
                <w:tab w:val="center" w:pos="0"/>
                <w:tab w:val="center" w:pos="1535"/>
                <w:tab w:val="center" w:pos="2833"/>
                <w:tab w:val="center" w:pos="3541"/>
                <w:tab w:val="center" w:pos="4249"/>
                <w:tab w:val="center" w:pos="4957"/>
                <w:tab w:val="center" w:pos="6995"/>
              </w:tabs>
              <w:spacing w:after="287"/>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BE2C24">
              <w:rPr>
                <w:rFonts w:ascii="Gill Sans MT" w:eastAsia="Gill Sans MT" w:hAnsi="Gill Sans MT" w:cs="Gill Sans MT"/>
                <w:color w:val="000000"/>
                <w:sz w:val="20"/>
              </w:rPr>
              <w:t xml:space="preserve">   Toekomstplanning </w:t>
            </w:r>
            <w:r w:rsidR="00BE2C24">
              <w:rPr>
                <w:rFonts w:ascii="Gill Sans MT" w:eastAsia="Gill Sans MT" w:hAnsi="Gill Sans MT" w:cs="Gill Sans MT"/>
                <w:color w:val="000000"/>
                <w:sz w:val="20"/>
              </w:rPr>
              <w:tab/>
              <w:t xml:space="preserve"> </w:t>
            </w:r>
            <w:r w:rsidR="00BE2C24">
              <w:rPr>
                <w:rFonts w:ascii="Gill Sans MT" w:eastAsia="Gill Sans MT" w:hAnsi="Gill Sans MT" w:cs="Gill Sans MT"/>
                <w:color w:val="000000"/>
                <w:sz w:val="20"/>
              </w:rPr>
              <w:tab/>
              <w:t xml:space="preserve"> </w:t>
            </w:r>
            <w:r w:rsidR="00BE2C24">
              <w:rPr>
                <w:rFonts w:ascii="Gill Sans MT" w:eastAsia="Gill Sans MT" w:hAnsi="Gill Sans MT" w:cs="Gill Sans MT"/>
                <w:color w:val="000000"/>
                <w:sz w:val="20"/>
              </w:rPr>
              <w:tab/>
              <w:t xml:space="preserve"> </w:t>
            </w:r>
            <w:r w:rsidR="00BE2C24">
              <w:rPr>
                <w:rFonts w:ascii="Gill Sans MT" w:eastAsia="Gill Sans MT" w:hAnsi="Gill Sans MT" w:cs="Gill Sans MT"/>
                <w:color w:val="000000"/>
                <w:sz w:val="20"/>
              </w:rPr>
              <w:tab/>
              <w:t xml:space="preserve"> </w:t>
            </w:r>
            <w:r w:rsidR="00BE2C24">
              <w:rPr>
                <w:rFonts w:ascii="Gill Sans MT" w:eastAsia="Gill Sans MT" w:hAnsi="Gill Sans MT" w:cs="Gill Sans MT"/>
                <w:color w:val="000000"/>
                <w:sz w:val="20"/>
              </w:rPr>
              <w:tab/>
              <w:t xml:space="preserve">  C</w:t>
            </w:r>
            <w:r w:rsidR="00826C83" w:rsidRPr="00826C83">
              <w:rPr>
                <w:rFonts w:ascii="Gill Sans MT" w:eastAsia="Gill Sans MT" w:hAnsi="Gill Sans MT" w:cs="Gill Sans MT"/>
                <w:color w:val="000000"/>
                <w:sz w:val="20"/>
              </w:rPr>
              <w:t xml:space="preserve">onceptualiseren, toepassen </w:t>
            </w:r>
          </w:p>
          <w:p w:rsidR="00826C83" w:rsidRDefault="00D9668A" w:rsidP="00826C83">
            <w:pPr>
              <w:tabs>
                <w:tab w:val="center" w:pos="0"/>
                <w:tab w:val="center" w:pos="4720"/>
              </w:tabs>
              <w:spacing w:after="8"/>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Ouders </w:t>
            </w:r>
            <w:r w:rsidR="006325BB">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op leeftijd                                                               </w:t>
            </w: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 </w:t>
            </w:r>
            <w:r w:rsidR="006325BB">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Reflecteren en conceptualiseren</w:t>
            </w:r>
          </w:p>
          <w:p w:rsidR="00683621" w:rsidRDefault="00683621" w:rsidP="00826C83">
            <w:pPr>
              <w:tabs>
                <w:tab w:val="center" w:pos="0"/>
                <w:tab w:val="center" w:pos="4720"/>
              </w:tabs>
              <w:spacing w:after="8"/>
              <w:rPr>
                <w:rFonts w:ascii="Gill Sans MT" w:eastAsia="Gill Sans MT" w:hAnsi="Gill Sans MT" w:cs="Gill Sans MT"/>
                <w:color w:val="000000"/>
                <w:sz w:val="20"/>
              </w:rPr>
            </w:pPr>
          </w:p>
          <w:p w:rsidR="00683621" w:rsidRDefault="00AA57C9" w:rsidP="00826C83">
            <w:pPr>
              <w:tabs>
                <w:tab w:val="center" w:pos="0"/>
                <w:tab w:val="center" w:pos="4720"/>
              </w:tabs>
              <w:spacing w:after="8"/>
              <w:rPr>
                <w:rFonts w:ascii="Gill Sans MT" w:hAnsi="Gill Sans MT"/>
                <w:sz w:val="20"/>
                <w:szCs w:val="20"/>
              </w:rPr>
            </w:pPr>
            <w:r>
              <w:rPr>
                <w:rFonts w:ascii="Gill Sans MT" w:hAnsi="Gill Sans MT"/>
                <w:sz w:val="20"/>
                <w:szCs w:val="20"/>
              </w:rPr>
              <w:t xml:space="preserve">            </w:t>
            </w:r>
            <w:r w:rsidRPr="00AA57C9">
              <w:rPr>
                <w:rFonts w:ascii="Gill Sans MT" w:hAnsi="Gill Sans MT"/>
                <w:sz w:val="20"/>
                <w:szCs w:val="20"/>
              </w:rPr>
              <w:t>Het Steunogram, krachten en risico’s netwerk in beeld</w:t>
            </w:r>
            <w:r>
              <w:rPr>
                <w:rFonts w:ascii="Gill Sans MT" w:hAnsi="Gill Sans MT"/>
                <w:sz w:val="20"/>
                <w:szCs w:val="20"/>
              </w:rPr>
              <w:t xml:space="preserve">               Toepassen</w:t>
            </w:r>
          </w:p>
          <w:p w:rsidR="006C7DD0" w:rsidRDefault="006C7DD0" w:rsidP="00826C83">
            <w:pPr>
              <w:tabs>
                <w:tab w:val="center" w:pos="0"/>
                <w:tab w:val="center" w:pos="4720"/>
              </w:tabs>
              <w:spacing w:after="8"/>
              <w:rPr>
                <w:rFonts w:ascii="Gill Sans MT" w:hAnsi="Gill Sans MT"/>
                <w:sz w:val="20"/>
                <w:szCs w:val="20"/>
              </w:rPr>
            </w:pPr>
          </w:p>
          <w:p w:rsidR="006C7DD0" w:rsidRPr="00AA57C9" w:rsidRDefault="006C7DD0" w:rsidP="00826C83">
            <w:pPr>
              <w:tabs>
                <w:tab w:val="center" w:pos="0"/>
                <w:tab w:val="center" w:pos="4720"/>
              </w:tabs>
              <w:spacing w:after="8"/>
              <w:rPr>
                <w:rFonts w:ascii="Gill Sans MT" w:eastAsia="Gill Sans MT" w:hAnsi="Gill Sans MT" w:cs="Gill Sans MT"/>
                <w:color w:val="000000"/>
                <w:sz w:val="20"/>
                <w:szCs w:val="20"/>
              </w:rPr>
            </w:pPr>
            <w:r>
              <w:rPr>
                <w:rFonts w:ascii="Gill Sans MT" w:hAnsi="Gill Sans MT"/>
                <w:sz w:val="20"/>
                <w:szCs w:val="20"/>
              </w:rPr>
              <w:t xml:space="preserve">            </w:t>
            </w:r>
            <w:r w:rsidRPr="000668A2">
              <w:rPr>
                <w:rFonts w:ascii="Gill Sans MT" w:hAnsi="Gill Sans MT"/>
                <w:sz w:val="20"/>
                <w:szCs w:val="20"/>
              </w:rPr>
              <w:t>Verkeerde vrienden</w:t>
            </w:r>
            <w:r>
              <w:rPr>
                <w:rFonts w:ascii="Gill Sans MT" w:hAnsi="Gill Sans MT"/>
                <w:sz w:val="20"/>
                <w:szCs w:val="20"/>
              </w:rPr>
              <w:t xml:space="preserve">                                                                  Toepassen</w:t>
            </w:r>
          </w:p>
          <w:p w:rsidR="00D9668A" w:rsidRDefault="00826C83" w:rsidP="002A5CD4">
            <w:pPr>
              <w:spacing w:after="262"/>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w:t>
            </w:r>
          </w:p>
          <w:p w:rsidR="002A5CD4" w:rsidRDefault="00E151CC" w:rsidP="002A5CD4">
            <w:pPr>
              <w:spacing w:after="262"/>
              <w:rPr>
                <w:rFonts w:ascii="Gill Sans MT" w:eastAsia="Gill Sans MT" w:hAnsi="Gill Sans MT" w:cs="Gill Sans MT"/>
                <w:color w:val="000000"/>
                <w:sz w:val="20"/>
              </w:rPr>
            </w:pPr>
            <w:r>
              <w:rPr>
                <w:rFonts w:ascii="Gill Sans MT" w:eastAsia="Gill Sans MT" w:hAnsi="Gill Sans MT" w:cs="Gill Sans MT"/>
                <w:b/>
                <w:color w:val="000000"/>
                <w:sz w:val="20"/>
              </w:rPr>
              <w:t>Mbo-</w:t>
            </w:r>
            <w:r w:rsidR="00826C83" w:rsidRPr="00826C83">
              <w:rPr>
                <w:rFonts w:ascii="Gill Sans MT" w:eastAsia="Gill Sans MT" w:hAnsi="Gill Sans MT" w:cs="Gill Sans MT"/>
                <w:b/>
                <w:color w:val="000000"/>
                <w:sz w:val="20"/>
              </w:rPr>
              <w:t xml:space="preserve"> opdrachten </w:t>
            </w:r>
          </w:p>
          <w:p w:rsidR="00D9668A" w:rsidRDefault="002A5CD4" w:rsidP="00D9668A">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D9668A" w:rsidP="00D9668A">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Respijtzorg                                                                         </w:t>
            </w: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 </w:t>
            </w: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Conceptualiseren, toepassen   </w:t>
            </w:r>
          </w:p>
          <w:p w:rsidR="00D9668A" w:rsidRDefault="00D9668A" w:rsidP="00826C83">
            <w:pPr>
              <w:spacing w:line="526" w:lineRule="auto"/>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Heel het Leven                                                                    </w:t>
            </w:r>
            <w:r>
              <w:rPr>
                <w:rFonts w:ascii="Gill Sans MT" w:eastAsia="Gill Sans MT" w:hAnsi="Gill Sans MT" w:cs="Gill Sans MT"/>
                <w:color w:val="000000"/>
                <w:sz w:val="20"/>
              </w:rPr>
              <w:t xml:space="preserve">     </w:t>
            </w:r>
            <w:r w:rsidR="00E151CC">
              <w:rPr>
                <w:rFonts w:ascii="Gill Sans MT" w:eastAsia="Gill Sans MT" w:hAnsi="Gill Sans MT" w:cs="Gill Sans MT"/>
                <w:color w:val="000000"/>
                <w:sz w:val="20"/>
              </w:rPr>
              <w:t>T</w:t>
            </w:r>
            <w:r w:rsidR="00826C83" w:rsidRPr="00826C83">
              <w:rPr>
                <w:rFonts w:ascii="Gill Sans MT" w:eastAsia="Gill Sans MT" w:hAnsi="Gill Sans MT" w:cs="Gill Sans MT"/>
                <w:color w:val="000000"/>
                <w:sz w:val="20"/>
              </w:rPr>
              <w:t>oepassen, conceptualiseren</w:t>
            </w:r>
          </w:p>
          <w:p w:rsidR="00887E71" w:rsidRDefault="00D9668A" w:rsidP="00826C83">
            <w:pPr>
              <w:spacing w:line="526" w:lineRule="auto"/>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SOFA-model                                                                        </w:t>
            </w:r>
            <w:r>
              <w:rPr>
                <w:rFonts w:ascii="Gill Sans MT" w:eastAsia="Gill Sans MT" w:hAnsi="Gill Sans MT" w:cs="Gill Sans MT"/>
                <w:color w:val="000000"/>
                <w:sz w:val="20"/>
              </w:rPr>
              <w:t xml:space="preserve">     </w:t>
            </w:r>
            <w:r w:rsidR="00887E71">
              <w:rPr>
                <w:rFonts w:ascii="Gill Sans MT" w:eastAsia="Gill Sans MT" w:hAnsi="Gill Sans MT" w:cs="Gill Sans MT"/>
                <w:color w:val="000000"/>
                <w:sz w:val="20"/>
              </w:rPr>
              <w:t>Reflecteren, toepassen</w:t>
            </w:r>
          </w:p>
          <w:p w:rsidR="000C6260" w:rsidRDefault="000C6260" w:rsidP="00826C83">
            <w:pPr>
              <w:spacing w:line="526" w:lineRule="auto"/>
              <w:rPr>
                <w:rFonts w:ascii="Gill Sans MT" w:eastAsia="Gill Sans MT" w:hAnsi="Gill Sans MT" w:cs="Gill Sans MT"/>
                <w:color w:val="000000"/>
                <w:sz w:val="20"/>
              </w:rPr>
            </w:pPr>
          </w:p>
          <w:p w:rsidR="00826C83" w:rsidRPr="00887E71" w:rsidRDefault="00887E71" w:rsidP="00826C83">
            <w:pPr>
              <w:spacing w:line="526" w:lineRule="auto"/>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Pr>
                <w:rFonts w:ascii="Gill Sans MT" w:eastAsia="Gill Sans MT" w:hAnsi="Gill Sans MT" w:cs="Gill Sans MT"/>
                <w:color w:val="C00000"/>
                <w:sz w:val="20"/>
              </w:rPr>
              <w:t>Taakgebied Verbinden</w:t>
            </w:r>
          </w:p>
          <w:p w:rsidR="00887E71" w:rsidRDefault="00887E71" w:rsidP="00826C83">
            <w:pPr>
              <w:spacing w:line="526" w:lineRule="auto"/>
              <w:rPr>
                <w:rFonts w:ascii="Gill Sans MT" w:eastAsia="Times New Roman" w:hAnsi="Gill Sans MT" w:cs="Times New Roman"/>
                <w:sz w:val="20"/>
                <w:szCs w:val="20"/>
              </w:rPr>
            </w:pPr>
            <w:r>
              <w:rPr>
                <w:rFonts w:ascii="Gill Sans MT" w:eastAsia="Times New Roman" w:hAnsi="Gill Sans MT" w:cs="Times New Roman"/>
                <w:sz w:val="20"/>
                <w:szCs w:val="20"/>
              </w:rPr>
              <w:t xml:space="preserve">            </w:t>
            </w:r>
            <w:r w:rsidRPr="00887E71">
              <w:rPr>
                <w:rFonts w:ascii="Gill Sans MT" w:eastAsia="Times New Roman" w:hAnsi="Gill Sans MT" w:cs="Times New Roman"/>
                <w:sz w:val="20"/>
                <w:szCs w:val="20"/>
              </w:rPr>
              <w:t>Sociale binding en voorzieningen in een dorp of stad</w:t>
            </w:r>
            <w:r>
              <w:rPr>
                <w:rFonts w:ascii="Gill Sans MT" w:eastAsia="Times New Roman" w:hAnsi="Gill Sans MT" w:cs="Times New Roman"/>
                <w:sz w:val="20"/>
                <w:szCs w:val="20"/>
              </w:rPr>
              <w:t xml:space="preserve">                    </w:t>
            </w:r>
            <w:r w:rsidRPr="00887E71">
              <w:rPr>
                <w:rFonts w:ascii="Gill Sans MT" w:eastAsia="Times New Roman" w:hAnsi="Gill Sans MT" w:cs="Times New Roman"/>
                <w:sz w:val="20"/>
                <w:szCs w:val="20"/>
              </w:rPr>
              <w:t>Reflecteren en conceptualiseren</w:t>
            </w:r>
          </w:p>
          <w:p w:rsidR="000C6260" w:rsidRPr="00887E71" w:rsidRDefault="000C6260" w:rsidP="00826C83">
            <w:pPr>
              <w:spacing w:line="526" w:lineRule="auto"/>
              <w:rPr>
                <w:rFonts w:ascii="Gill Sans MT" w:eastAsia="Gill Sans MT" w:hAnsi="Gill Sans MT" w:cs="Gill Sans MT"/>
                <w:color w:val="000000"/>
                <w:sz w:val="20"/>
                <w:szCs w:val="20"/>
              </w:rPr>
            </w:pPr>
          </w:p>
          <w:p w:rsidR="00826C83" w:rsidRPr="00826C83" w:rsidRDefault="002A5CD4" w:rsidP="00826C83">
            <w:pPr>
              <w:spacing w:line="526" w:lineRule="auto"/>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Versterken </w:t>
            </w:r>
          </w:p>
          <w:p w:rsidR="00826C83" w:rsidRPr="00826C83" w:rsidRDefault="00D9668A" w:rsidP="00826C83">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Balansmodel                                                                        </w:t>
            </w:r>
            <w:r>
              <w:rPr>
                <w:rFonts w:ascii="Gill Sans MT" w:eastAsia="Gill Sans MT" w:hAnsi="Gill Sans MT" w:cs="Gill Sans MT"/>
                <w:color w:val="000000"/>
                <w:sz w:val="20"/>
              </w:rPr>
              <w:t xml:space="preserve">     </w:t>
            </w:r>
            <w:r w:rsidR="006C7DD0">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Toepassen </w:t>
            </w:r>
          </w:p>
          <w:p w:rsidR="00826C83" w:rsidRPr="00826C83" w:rsidRDefault="00D9668A" w:rsidP="00826C83">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Heel het Leven                                                                   </w:t>
            </w:r>
            <w:r>
              <w:rPr>
                <w:rFonts w:ascii="Gill Sans MT" w:eastAsia="Gill Sans MT" w:hAnsi="Gill Sans MT" w:cs="Gill Sans MT"/>
                <w:color w:val="000000"/>
                <w:sz w:val="20"/>
              </w:rPr>
              <w:t xml:space="preserve">      </w:t>
            </w:r>
            <w:r w:rsidR="006C7DD0">
              <w:rPr>
                <w:rFonts w:ascii="Gill Sans MT" w:eastAsia="Gill Sans MT" w:hAnsi="Gill Sans MT" w:cs="Gill Sans MT"/>
                <w:color w:val="000000"/>
                <w:sz w:val="20"/>
              </w:rPr>
              <w:t xml:space="preserve"> </w:t>
            </w:r>
            <w:r>
              <w:rPr>
                <w:rFonts w:ascii="Gill Sans MT" w:eastAsia="Gill Sans MT" w:hAnsi="Gill Sans MT" w:cs="Gill Sans MT"/>
                <w:color w:val="000000"/>
                <w:sz w:val="20"/>
              </w:rPr>
              <w:t>C</w:t>
            </w:r>
            <w:r w:rsidR="00826C83" w:rsidRPr="00826C83">
              <w:rPr>
                <w:rFonts w:ascii="Gill Sans MT" w:eastAsia="Gill Sans MT" w:hAnsi="Gill Sans MT" w:cs="Gill Sans MT"/>
                <w:color w:val="000000"/>
                <w:sz w:val="20"/>
              </w:rPr>
              <w:t>onceptualiseren, toepassen</w:t>
            </w:r>
          </w:p>
          <w:p w:rsidR="00D9668A" w:rsidRDefault="00D9668A" w:rsidP="00D9668A">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Netwerken en diversiteit                                                      </w:t>
            </w:r>
            <w:r>
              <w:rPr>
                <w:rFonts w:ascii="Gill Sans MT" w:eastAsia="Gill Sans MT" w:hAnsi="Gill Sans MT" w:cs="Gill Sans MT"/>
                <w:color w:val="000000"/>
                <w:sz w:val="20"/>
              </w:rPr>
              <w:t xml:space="preserve">    </w:t>
            </w:r>
            <w:r w:rsidR="006325BB">
              <w:rPr>
                <w:rFonts w:ascii="Gill Sans MT" w:eastAsia="Gill Sans MT" w:hAnsi="Gill Sans MT" w:cs="Gill Sans MT"/>
                <w:color w:val="000000"/>
                <w:sz w:val="20"/>
              </w:rPr>
              <w:t xml:space="preserve"> </w:t>
            </w:r>
            <w:r w:rsidR="006C7DD0">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Ervaren, reflecteren</w:t>
            </w:r>
          </w:p>
          <w:p w:rsidR="00826C83" w:rsidRDefault="00D9668A" w:rsidP="007D4A05">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E151CC">
              <w:rPr>
                <w:rFonts w:ascii="Gill Sans MT" w:eastAsia="Gill Sans MT" w:hAnsi="Gill Sans MT" w:cs="Gill Sans MT"/>
                <w:color w:val="000000"/>
                <w:sz w:val="20"/>
              </w:rPr>
              <w:t>Regie</w:t>
            </w:r>
            <w:r w:rsidR="00826C83" w:rsidRPr="00826C83">
              <w:rPr>
                <w:rFonts w:ascii="Gill Sans MT" w:eastAsia="Gill Sans MT" w:hAnsi="Gill Sans MT" w:cs="Gill Sans MT"/>
                <w:color w:val="000000"/>
                <w:sz w:val="20"/>
              </w:rPr>
              <w:t xml:space="preserve">versterkende benadering                                             </w:t>
            </w:r>
            <w:r w:rsidR="00E151CC">
              <w:rPr>
                <w:rFonts w:ascii="Gill Sans MT" w:eastAsia="Gill Sans MT" w:hAnsi="Gill Sans MT" w:cs="Gill Sans MT"/>
                <w:color w:val="000000"/>
                <w:sz w:val="20"/>
              </w:rPr>
              <w:t xml:space="preserve"> </w:t>
            </w:r>
            <w:r>
              <w:rPr>
                <w:rFonts w:ascii="Gill Sans MT" w:eastAsia="Gill Sans MT" w:hAnsi="Gill Sans MT" w:cs="Gill Sans MT"/>
                <w:color w:val="000000"/>
                <w:sz w:val="20"/>
              </w:rPr>
              <w:t xml:space="preserve">     </w:t>
            </w:r>
            <w:r w:rsidR="006C7DD0">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Toepassen, conceptualiseren</w:t>
            </w:r>
          </w:p>
          <w:p w:rsidR="000668A2" w:rsidRPr="000668A2" w:rsidRDefault="000668A2" w:rsidP="007D4A05">
            <w:pPr>
              <w:spacing w:after="262"/>
              <w:rPr>
                <w:rFonts w:ascii="Gill Sans MT" w:eastAsia="Gill Sans MT" w:hAnsi="Gill Sans MT" w:cs="Gill Sans MT"/>
                <w:color w:val="000000"/>
                <w:sz w:val="20"/>
                <w:szCs w:val="20"/>
              </w:rPr>
            </w:pPr>
            <w:r>
              <w:rPr>
                <w:rFonts w:ascii="Gill Sans MT" w:hAnsi="Gill Sans MT"/>
                <w:sz w:val="20"/>
                <w:szCs w:val="20"/>
              </w:rPr>
              <w:t xml:space="preserve">            </w:t>
            </w:r>
            <w:r w:rsidRPr="000668A2">
              <w:rPr>
                <w:rFonts w:ascii="Gill Sans MT" w:hAnsi="Gill Sans MT"/>
                <w:sz w:val="20"/>
                <w:szCs w:val="20"/>
              </w:rPr>
              <w:t>Verkeerde vrienden</w:t>
            </w:r>
            <w:r>
              <w:rPr>
                <w:rFonts w:ascii="Gill Sans MT" w:hAnsi="Gill Sans MT"/>
                <w:sz w:val="20"/>
                <w:szCs w:val="20"/>
              </w:rPr>
              <w:t xml:space="preserve">                                                                   Toepassen</w:t>
            </w:r>
          </w:p>
        </w:tc>
      </w:tr>
      <w:tr w:rsidR="00826C83" w:rsidRPr="006A1F65" w:rsidTr="00826C83">
        <w:tblPrEx>
          <w:tblBorders>
            <w:top w:val="single" w:sz="4" w:space="0" w:color="auto"/>
            <w:left w:val="single" w:sz="4" w:space="0" w:color="auto"/>
            <w:bottom w:val="single" w:sz="4" w:space="0" w:color="auto"/>
            <w:right w:val="single" w:sz="4" w:space="0" w:color="auto"/>
          </w:tblBorders>
          <w:tblCellMar>
            <w:right w:w="103" w:type="dxa"/>
          </w:tblCellMar>
        </w:tblPrEx>
        <w:trPr>
          <w:trHeight w:val="13670"/>
        </w:trPr>
        <w:tc>
          <w:tcPr>
            <w:tcW w:w="9213" w:type="dxa"/>
          </w:tcPr>
          <w:p w:rsidR="00826C83" w:rsidRPr="00826C83" w:rsidRDefault="00826C83" w:rsidP="00082380">
            <w:pPr>
              <w:spacing w:after="227"/>
              <w:jc w:val="center"/>
              <w:rPr>
                <w:rFonts w:ascii="Gill Sans MT" w:eastAsia="Gill Sans MT" w:hAnsi="Gill Sans MT" w:cs="Gill Sans MT"/>
                <w:color w:val="000000"/>
                <w:sz w:val="20"/>
              </w:rPr>
            </w:pPr>
            <w:r w:rsidRPr="00826C83">
              <w:rPr>
                <w:rFonts w:ascii="Gill Sans MT" w:eastAsia="Gill Sans MT" w:hAnsi="Gill Sans MT" w:cs="Gill Sans MT"/>
                <w:b/>
                <w:color w:val="365F91"/>
                <w:sz w:val="24"/>
              </w:rPr>
              <w:lastRenderedPageBreak/>
              <w:t>Kennis van de sociale kaart</w:t>
            </w:r>
          </w:p>
          <w:p w:rsidR="002A5CD4"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b/>
                <w:color w:val="000000"/>
                <w:sz w:val="20"/>
              </w:rPr>
              <w:t>H</w:t>
            </w:r>
            <w:r w:rsidR="00BC1AA0">
              <w:rPr>
                <w:rFonts w:ascii="Gill Sans MT" w:eastAsia="Gill Sans MT" w:hAnsi="Gill Sans MT" w:cs="Gill Sans MT"/>
                <w:b/>
                <w:color w:val="000000"/>
                <w:sz w:val="20"/>
              </w:rPr>
              <w:t>bo-</w:t>
            </w:r>
            <w:r w:rsidRPr="00826C83">
              <w:rPr>
                <w:rFonts w:ascii="Gill Sans MT" w:eastAsia="Gill Sans MT" w:hAnsi="Gill Sans MT" w:cs="Gill Sans MT"/>
                <w:b/>
                <w:color w:val="000000"/>
                <w:sz w:val="20"/>
              </w:rPr>
              <w:t xml:space="preserve"> opdrachten </w:t>
            </w:r>
          </w:p>
          <w:p w:rsidR="0053149C" w:rsidRDefault="002A5CD4" w:rsidP="0053149C">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53149C" w:rsidP="0053149C">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Mantelzorgondersteuning                                                             Reflecteren, conceptualiseren </w:t>
            </w:r>
          </w:p>
          <w:p w:rsidR="00826C83" w:rsidRDefault="0053149C" w:rsidP="00BC1AA0">
            <w:pPr>
              <w:spacing w:line="529" w:lineRule="auto"/>
              <w:ind w:right="538"/>
              <w:rPr>
                <w:rFonts w:ascii="Gill Sans MT" w:eastAsia="Gill Sans MT" w:hAnsi="Gill Sans MT" w:cs="Gill Sans MT"/>
                <w:color w:val="C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Brussen                                                                               </w:t>
            </w:r>
            <w:r w:rsidR="00BC1AA0">
              <w:rPr>
                <w:rFonts w:ascii="Gill Sans MT" w:eastAsia="Gill Sans MT" w:hAnsi="Gill Sans MT" w:cs="Gill Sans MT"/>
                <w:color w:val="000000"/>
                <w:sz w:val="20"/>
              </w:rPr>
              <w:t xml:space="preserve">        R</w:t>
            </w:r>
            <w:r w:rsidR="00826C83" w:rsidRPr="00826C83">
              <w:rPr>
                <w:rFonts w:ascii="Gill Sans MT" w:eastAsia="Gill Sans MT" w:hAnsi="Gill Sans MT" w:cs="Gill Sans MT"/>
                <w:color w:val="000000"/>
                <w:sz w:val="20"/>
              </w:rPr>
              <w:t xml:space="preserve">eflecteren, toepassen  </w:t>
            </w:r>
            <w:r w:rsidR="00826C83" w:rsidRPr="00826C83">
              <w:rPr>
                <w:rFonts w:ascii="Gill Sans MT" w:eastAsia="Gill Sans MT" w:hAnsi="Gill Sans MT" w:cs="Gill Sans MT"/>
                <w:color w:val="C00000"/>
                <w:sz w:val="20"/>
              </w:rPr>
              <w:t xml:space="preserve"> </w:t>
            </w:r>
          </w:p>
          <w:p w:rsidR="001A42A7" w:rsidRPr="00826C83" w:rsidRDefault="001A42A7" w:rsidP="00BC1AA0">
            <w:pPr>
              <w:spacing w:line="529" w:lineRule="auto"/>
              <w:ind w:right="538"/>
              <w:rPr>
                <w:rFonts w:ascii="Gill Sans MT" w:eastAsia="Gill Sans MT" w:hAnsi="Gill Sans MT" w:cs="Gill Sans MT"/>
                <w:color w:val="000000"/>
                <w:sz w:val="20"/>
              </w:rPr>
            </w:pPr>
          </w:p>
          <w:p w:rsidR="00826C83" w:rsidRPr="00826C83" w:rsidRDefault="002A5CD4" w:rsidP="00826C83">
            <w:pPr>
              <w:spacing w:after="260"/>
              <w:rPr>
                <w:rFonts w:ascii="Gill Sans MT" w:eastAsia="Gill Sans MT" w:hAnsi="Gill Sans MT" w:cs="Gill Sans MT"/>
                <w:color w:val="000000"/>
                <w:sz w:val="20"/>
              </w:rPr>
            </w:pPr>
            <w:r>
              <w:rPr>
                <w:rFonts w:ascii="Gill Sans MT" w:eastAsia="Gill Sans MT" w:hAnsi="Gill Sans MT" w:cs="Gill Sans MT"/>
                <w:color w:val="C00000"/>
                <w:sz w:val="20"/>
              </w:rPr>
              <w:t xml:space="preserve">         T</w:t>
            </w:r>
            <w:r w:rsidR="0053149C">
              <w:rPr>
                <w:rFonts w:ascii="Gill Sans MT" w:eastAsia="Gill Sans MT" w:hAnsi="Gill Sans MT" w:cs="Gill Sans MT"/>
                <w:color w:val="C00000"/>
                <w:sz w:val="20"/>
              </w:rPr>
              <w:t>aakgebied Verbinden</w:t>
            </w:r>
          </w:p>
          <w:p w:rsidR="00826C83" w:rsidRPr="00826C83" w:rsidRDefault="0053149C" w:rsidP="00826C83">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Buurt benutten                                                                            Conceptualiseren, toepassen </w:t>
            </w:r>
          </w:p>
          <w:p w:rsidR="00826C83" w:rsidRPr="00826C83" w:rsidRDefault="0053149C" w:rsidP="00826C83">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Migranten mantelzorgers                                                              </w:t>
            </w:r>
            <w:r w:rsidR="00BC1AA0">
              <w:rPr>
                <w:rFonts w:ascii="Gill Sans MT" w:eastAsia="Gill Sans MT" w:hAnsi="Gill Sans MT" w:cs="Gill Sans MT"/>
                <w:color w:val="000000"/>
                <w:sz w:val="20"/>
              </w:rPr>
              <w:t>R</w:t>
            </w:r>
            <w:r w:rsidR="00826C83" w:rsidRPr="00826C83">
              <w:rPr>
                <w:rFonts w:ascii="Gill Sans MT" w:eastAsia="Gill Sans MT" w:hAnsi="Gill Sans MT" w:cs="Gill Sans MT"/>
                <w:color w:val="000000"/>
                <w:sz w:val="20"/>
              </w:rPr>
              <w:t>eflecteren, conceptualiseren</w:t>
            </w:r>
          </w:p>
          <w:p w:rsidR="0053149C" w:rsidRDefault="0053149C" w:rsidP="0053149C">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Kennis van de sociale kaart                                                    </w:t>
            </w:r>
            <w:r>
              <w:rPr>
                <w:rFonts w:ascii="Gill Sans MT" w:eastAsia="Gill Sans MT" w:hAnsi="Gill Sans MT" w:cs="Gill Sans MT"/>
                <w:color w:val="000000"/>
                <w:sz w:val="20"/>
              </w:rPr>
              <w:t xml:space="preserve">       Reflecteren,  toepassen </w:t>
            </w:r>
          </w:p>
          <w:p w:rsidR="00826C83" w:rsidRDefault="0053149C" w:rsidP="0053149C">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Vrijwilliger gevraagd                                                              </w:t>
            </w:r>
            <w:r w:rsidR="00BC1AA0">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Ervaren, conceptualiseren   </w:t>
            </w:r>
          </w:p>
          <w:p w:rsidR="006325BB" w:rsidRPr="00826C83" w:rsidRDefault="006325BB" w:rsidP="00826C83">
            <w:pPr>
              <w:spacing w:after="2" w:line="526" w:lineRule="auto"/>
              <w:ind w:right="238"/>
              <w:jc w:val="both"/>
              <w:rPr>
                <w:rFonts w:ascii="Gill Sans MT" w:eastAsia="Gill Sans MT" w:hAnsi="Gill Sans MT" w:cs="Gill Sans MT"/>
                <w:color w:val="000000"/>
                <w:sz w:val="20"/>
              </w:rPr>
            </w:pPr>
          </w:p>
          <w:p w:rsidR="002A5CD4" w:rsidRDefault="00826C83" w:rsidP="002A5CD4">
            <w:pPr>
              <w:spacing w:after="259"/>
              <w:rPr>
                <w:rFonts w:ascii="Gill Sans MT" w:eastAsia="Gill Sans MT" w:hAnsi="Gill Sans MT" w:cs="Gill Sans MT"/>
                <w:color w:val="000000"/>
                <w:sz w:val="20"/>
              </w:rPr>
            </w:pPr>
            <w:r w:rsidRPr="00826C83">
              <w:rPr>
                <w:rFonts w:ascii="Gill Sans MT" w:eastAsia="Gill Sans MT" w:hAnsi="Gill Sans MT" w:cs="Gill Sans MT"/>
                <w:b/>
                <w:color w:val="000000"/>
                <w:sz w:val="20"/>
              </w:rPr>
              <w:t>M</w:t>
            </w:r>
            <w:r w:rsidR="00BC1AA0">
              <w:rPr>
                <w:rFonts w:ascii="Gill Sans MT" w:eastAsia="Gill Sans MT" w:hAnsi="Gill Sans MT" w:cs="Gill Sans MT"/>
                <w:b/>
                <w:color w:val="000000"/>
                <w:sz w:val="20"/>
              </w:rPr>
              <w:t>bo-</w:t>
            </w:r>
            <w:r w:rsidRPr="00826C83">
              <w:rPr>
                <w:rFonts w:ascii="Gill Sans MT" w:eastAsia="Gill Sans MT" w:hAnsi="Gill Sans MT" w:cs="Gill Sans MT"/>
                <w:b/>
                <w:color w:val="000000"/>
                <w:sz w:val="20"/>
              </w:rPr>
              <w:t xml:space="preserve"> opdrachten </w:t>
            </w:r>
          </w:p>
          <w:p w:rsidR="0053149C" w:rsidRDefault="002A5CD4" w:rsidP="0053149C">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53149C" w:rsidP="0053149C">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Ondersteuningsaanbod brusjes                                                      </w:t>
            </w:r>
            <w:r w:rsidR="006325BB">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Conceptualiseren, toepassen </w:t>
            </w:r>
          </w:p>
          <w:p w:rsidR="00826C83" w:rsidRDefault="0053149C" w:rsidP="00826C83">
            <w:pPr>
              <w:spacing w:line="526" w:lineRule="auto"/>
              <w:ind w:right="1623"/>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Mantelzorgmakelaar                                                                      Reflecteren  </w:t>
            </w:r>
          </w:p>
          <w:p w:rsidR="001A42A7" w:rsidRPr="00826C83" w:rsidRDefault="001A42A7" w:rsidP="00826C83">
            <w:pPr>
              <w:spacing w:line="526" w:lineRule="auto"/>
              <w:ind w:right="1623"/>
              <w:rPr>
                <w:rFonts w:ascii="Gill Sans MT" w:eastAsia="Gill Sans MT" w:hAnsi="Gill Sans MT" w:cs="Gill Sans MT"/>
                <w:color w:val="000000"/>
                <w:sz w:val="20"/>
              </w:rPr>
            </w:pPr>
          </w:p>
          <w:p w:rsidR="00826C83" w:rsidRPr="00826C83" w:rsidRDefault="002A5CD4" w:rsidP="00826C83">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Verbinden </w:t>
            </w:r>
          </w:p>
          <w:p w:rsidR="00826C83" w:rsidRPr="00826C83" w:rsidRDefault="0053149C" w:rsidP="00826C83">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Vrijwilliger gezocht                                                                        Ervaren, toepassen </w:t>
            </w:r>
          </w:p>
          <w:p w:rsidR="00826C83" w:rsidRPr="00826C83" w:rsidRDefault="0053149C" w:rsidP="00826C83">
            <w:pPr>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Migranten mantelzorger                                                                 Reflecteren, conceptualiseren</w:t>
            </w:r>
          </w:p>
          <w:p w:rsidR="00826C83" w:rsidRPr="00826C83" w:rsidRDefault="0053149C" w:rsidP="00826C83">
            <w:pPr>
              <w:spacing w:after="260"/>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Kennis van de sociale kaart                                                            Toepassen</w:t>
            </w:r>
            <w:r w:rsidR="00826C83" w:rsidRPr="00826C83">
              <w:rPr>
                <w:rFonts w:ascii="Gill Sans MT" w:eastAsia="Gill Sans MT" w:hAnsi="Gill Sans MT" w:cs="Gill Sans MT"/>
                <w:color w:val="006FC9"/>
                <w:sz w:val="20"/>
              </w:rPr>
              <w:t xml:space="preserve"> </w:t>
            </w:r>
          </w:p>
          <w:p w:rsidR="00826C83" w:rsidRPr="00826C83" w:rsidRDefault="00826C83" w:rsidP="001A42A7">
            <w:pPr>
              <w:spacing w:after="259"/>
              <w:rPr>
                <w:rFonts w:ascii="Gill Sans MT" w:eastAsia="Gill Sans MT" w:hAnsi="Gill Sans MT" w:cs="Gill Sans MT"/>
                <w:color w:val="000000"/>
                <w:sz w:val="20"/>
              </w:rPr>
            </w:pPr>
            <w:r w:rsidRPr="00826C83">
              <w:rPr>
                <w:rFonts w:ascii="Gill Sans MT" w:eastAsia="Gill Sans MT" w:hAnsi="Gill Sans MT" w:cs="Gill Sans MT"/>
                <w:color w:val="006FC9"/>
                <w:sz w:val="20"/>
              </w:rPr>
              <w:t xml:space="preserve"> </w:t>
            </w:r>
          </w:p>
        </w:tc>
      </w:tr>
      <w:tr w:rsidR="00826C83" w:rsidRPr="00C8278C" w:rsidTr="00826C83">
        <w:tblPrEx>
          <w:tblBorders>
            <w:top w:val="single" w:sz="4" w:space="0" w:color="auto"/>
            <w:left w:val="single" w:sz="4" w:space="0" w:color="auto"/>
            <w:bottom w:val="single" w:sz="4" w:space="0" w:color="auto"/>
            <w:right w:val="single" w:sz="4" w:space="0" w:color="auto"/>
          </w:tblBorders>
          <w:tblCellMar>
            <w:right w:w="103" w:type="dxa"/>
          </w:tblCellMar>
        </w:tblPrEx>
        <w:trPr>
          <w:trHeight w:val="10039"/>
        </w:trPr>
        <w:tc>
          <w:tcPr>
            <w:tcW w:w="9213" w:type="dxa"/>
          </w:tcPr>
          <w:p w:rsidR="00826C83" w:rsidRPr="00826C83" w:rsidRDefault="00826C83" w:rsidP="00336E5E">
            <w:pPr>
              <w:spacing w:after="227"/>
              <w:jc w:val="center"/>
              <w:rPr>
                <w:rFonts w:ascii="Gill Sans MT" w:eastAsia="Gill Sans MT" w:hAnsi="Gill Sans MT" w:cs="Gill Sans MT"/>
                <w:color w:val="000000"/>
                <w:sz w:val="20"/>
              </w:rPr>
            </w:pPr>
            <w:r w:rsidRPr="00826C83">
              <w:rPr>
                <w:rFonts w:ascii="Gill Sans MT" w:eastAsia="Gill Sans MT" w:hAnsi="Gill Sans MT" w:cs="Gill Sans MT"/>
                <w:b/>
                <w:color w:val="365F91"/>
                <w:sz w:val="24"/>
              </w:rPr>
              <w:lastRenderedPageBreak/>
              <w:t>Interdisciplinaire samenwerking</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b/>
                <w:color w:val="000000"/>
                <w:sz w:val="20"/>
              </w:rPr>
              <w:t>H</w:t>
            </w:r>
            <w:r w:rsidR="00C8278C">
              <w:rPr>
                <w:rFonts w:ascii="Gill Sans MT" w:eastAsia="Gill Sans MT" w:hAnsi="Gill Sans MT" w:cs="Gill Sans MT"/>
                <w:b/>
                <w:color w:val="000000"/>
                <w:sz w:val="20"/>
              </w:rPr>
              <w:t>bo-</w:t>
            </w:r>
            <w:r w:rsidRPr="00826C83">
              <w:rPr>
                <w:rFonts w:ascii="Gill Sans MT" w:eastAsia="Gill Sans MT" w:hAnsi="Gill Sans MT" w:cs="Gill Sans MT"/>
                <w:b/>
                <w:color w:val="000000"/>
                <w:sz w:val="20"/>
              </w:rPr>
              <w:t xml:space="preserve"> opdrachten     </w:t>
            </w:r>
          </w:p>
          <w:p w:rsidR="00826C83" w:rsidRPr="00826C83" w:rsidRDefault="002A5CD4" w:rsidP="00826C83">
            <w:pPr>
              <w:spacing w:after="259"/>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Particuliere wooninitiatieven                                                         Reflecteren, toepassen </w:t>
            </w:r>
          </w:p>
          <w:p w:rsidR="00826C83" w:rsidRPr="00826C83" w:rsidRDefault="00826C83" w:rsidP="00826C83">
            <w:pPr>
              <w:spacing w:after="262"/>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Vrijwilligersbeleid op een woongroep                                            Ervaren, conceptualiseren </w:t>
            </w:r>
          </w:p>
          <w:p w:rsidR="00826C83" w:rsidRPr="00826C83" w:rsidRDefault="00826C83" w:rsidP="00826C83">
            <w:pPr>
              <w:spacing w:after="1" w:line="526" w:lineRule="auto"/>
              <w:ind w:right="1335"/>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Woonplaatsbeginsel                                                                     </w:t>
            </w:r>
            <w:r w:rsidR="00A30A85">
              <w:rPr>
                <w:rFonts w:ascii="Gill Sans MT" w:eastAsia="Gill Sans MT" w:hAnsi="Gill Sans MT" w:cs="Gill Sans MT"/>
                <w:color w:val="000000"/>
                <w:sz w:val="20"/>
              </w:rPr>
              <w:t>C</w:t>
            </w:r>
            <w:r w:rsidRPr="00826C83">
              <w:rPr>
                <w:rFonts w:ascii="Gill Sans MT" w:eastAsia="Gill Sans MT" w:hAnsi="Gill Sans MT" w:cs="Gill Sans MT"/>
                <w:color w:val="000000"/>
                <w:sz w:val="20"/>
              </w:rPr>
              <w:t xml:space="preserve">onceptualiseren          </w:t>
            </w:r>
          </w:p>
          <w:p w:rsidR="00826C83" w:rsidRPr="00826C83" w:rsidRDefault="002A5CD4" w:rsidP="00826C83">
            <w:pPr>
              <w:spacing w:after="262"/>
              <w:rPr>
                <w:rFonts w:ascii="Gill Sans MT" w:eastAsia="Gill Sans MT" w:hAnsi="Gill Sans MT" w:cs="Gill Sans MT"/>
                <w:color w:val="000000"/>
                <w:sz w:val="20"/>
              </w:rPr>
            </w:pPr>
            <w:r>
              <w:rPr>
                <w:rFonts w:ascii="Gill Sans MT" w:eastAsia="Gill Sans MT" w:hAnsi="Gill Sans MT" w:cs="Gill Sans MT"/>
                <w:color w:val="C00000"/>
                <w:sz w:val="20"/>
              </w:rPr>
              <w:t xml:space="preserve">         </w:t>
            </w:r>
            <w:r w:rsidR="00826C83" w:rsidRPr="00826C83">
              <w:rPr>
                <w:rFonts w:ascii="Gill Sans MT" w:eastAsia="Gill Sans MT" w:hAnsi="Gill Sans MT" w:cs="Gill Sans MT"/>
                <w:color w:val="C00000"/>
                <w:sz w:val="20"/>
              </w:rPr>
              <w:t xml:space="preserve">Taakgebied Verbinden </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Inclusie                                                                                        Experimenteren </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Balans individuele en collectieve benaderingen                               </w:t>
            </w:r>
            <w:r w:rsidR="00A30A85">
              <w:rPr>
                <w:rFonts w:ascii="Gill Sans MT" w:eastAsia="Gill Sans MT" w:hAnsi="Gill Sans MT" w:cs="Gill Sans MT"/>
                <w:color w:val="000000"/>
                <w:sz w:val="20"/>
              </w:rPr>
              <w:t xml:space="preserve"> </w:t>
            </w:r>
            <w:r w:rsidRPr="00826C83">
              <w:rPr>
                <w:rFonts w:ascii="Gill Sans MT" w:eastAsia="Gill Sans MT" w:hAnsi="Gill Sans MT" w:cs="Gill Sans MT"/>
                <w:color w:val="000000"/>
                <w:sz w:val="20"/>
              </w:rPr>
              <w:t>Conceptualiseren, toepassen</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Indicaties vanuit informele zorgers gezien                                      </w:t>
            </w:r>
            <w:r w:rsidR="00A30A85">
              <w:rPr>
                <w:rFonts w:ascii="Gill Sans MT" w:eastAsia="Gill Sans MT" w:hAnsi="Gill Sans MT" w:cs="Gill Sans MT"/>
                <w:color w:val="000000"/>
                <w:sz w:val="20"/>
              </w:rPr>
              <w:t xml:space="preserve"> </w:t>
            </w:r>
            <w:r w:rsidRPr="00826C83">
              <w:rPr>
                <w:rFonts w:ascii="Gill Sans MT" w:eastAsia="Gill Sans MT" w:hAnsi="Gill Sans MT" w:cs="Gill Sans MT"/>
                <w:color w:val="000000"/>
                <w:sz w:val="20"/>
              </w:rPr>
              <w:t xml:space="preserve">Toepassen, conceptualiseren </w:t>
            </w:r>
          </w:p>
          <w:p w:rsidR="00826C83" w:rsidRPr="00826C83" w:rsidRDefault="00826C83" w:rsidP="00826C83">
            <w:pPr>
              <w:spacing w:after="262"/>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Zoeken naar zorg in complexe situaties                                          Conceptualiseren </w:t>
            </w:r>
          </w:p>
          <w:p w:rsidR="006325BB" w:rsidRDefault="00826C83" w:rsidP="006325BB">
            <w:pPr>
              <w:spacing w:after="259"/>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w:t>
            </w:r>
          </w:p>
          <w:p w:rsidR="00826C83" w:rsidRPr="00826C83" w:rsidRDefault="00826C83" w:rsidP="006325BB">
            <w:pPr>
              <w:spacing w:after="259"/>
              <w:rPr>
                <w:rFonts w:ascii="Gill Sans MT" w:eastAsia="Gill Sans MT" w:hAnsi="Gill Sans MT" w:cs="Gill Sans MT"/>
                <w:color w:val="000000"/>
                <w:sz w:val="20"/>
              </w:rPr>
            </w:pPr>
            <w:r w:rsidRPr="00826C83">
              <w:rPr>
                <w:rFonts w:ascii="Gill Sans MT" w:eastAsia="Gill Sans MT" w:hAnsi="Gill Sans MT" w:cs="Gill Sans MT"/>
                <w:b/>
                <w:color w:val="000000"/>
                <w:sz w:val="20"/>
              </w:rPr>
              <w:t>M</w:t>
            </w:r>
            <w:r w:rsidR="00C8278C">
              <w:rPr>
                <w:rFonts w:ascii="Gill Sans MT" w:eastAsia="Gill Sans MT" w:hAnsi="Gill Sans MT" w:cs="Gill Sans MT"/>
                <w:b/>
                <w:color w:val="000000"/>
                <w:sz w:val="20"/>
              </w:rPr>
              <w:t>bo-</w:t>
            </w:r>
            <w:r w:rsidRPr="00826C83">
              <w:rPr>
                <w:rFonts w:ascii="Gill Sans MT" w:eastAsia="Gill Sans MT" w:hAnsi="Gill Sans MT" w:cs="Gill Sans MT"/>
                <w:b/>
                <w:color w:val="000000"/>
                <w:sz w:val="20"/>
              </w:rPr>
              <w:t xml:space="preserve"> opdrachten </w:t>
            </w:r>
          </w:p>
          <w:p w:rsidR="00826C83" w:rsidRPr="00826C83" w:rsidRDefault="002A5CD4" w:rsidP="00826C83">
            <w:pPr>
              <w:spacing w:after="287"/>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C00000"/>
                <w:sz w:val="20"/>
              </w:rPr>
              <w:t xml:space="preserve">Taakgebied Verlichten </w:t>
            </w:r>
          </w:p>
          <w:p w:rsidR="00826C83" w:rsidRPr="00826C83" w:rsidRDefault="00826C83" w:rsidP="00826C83">
            <w:pPr>
              <w:tabs>
                <w:tab w:val="center" w:pos="2124"/>
                <w:tab w:val="center" w:pos="2833"/>
                <w:tab w:val="center" w:pos="3541"/>
                <w:tab w:val="center" w:pos="4249"/>
                <w:tab w:val="center" w:pos="4957"/>
                <w:tab w:val="center" w:pos="6344"/>
              </w:tabs>
              <w:spacing w:after="287"/>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Respijtzorg </w:t>
            </w:r>
            <w:r w:rsidRPr="00826C83">
              <w:rPr>
                <w:rFonts w:ascii="Gill Sans MT" w:eastAsia="Gill Sans MT" w:hAnsi="Gill Sans MT" w:cs="Gill Sans MT"/>
                <w:color w:val="000000"/>
                <w:sz w:val="20"/>
              </w:rPr>
              <w:tab/>
              <w:t xml:space="preserve"> </w:t>
            </w:r>
            <w:r w:rsidRPr="00826C83">
              <w:rPr>
                <w:rFonts w:ascii="Gill Sans MT" w:eastAsia="Gill Sans MT" w:hAnsi="Gill Sans MT" w:cs="Gill Sans MT"/>
                <w:color w:val="000000"/>
                <w:sz w:val="20"/>
              </w:rPr>
              <w:tab/>
              <w:t xml:space="preserve"> </w:t>
            </w:r>
            <w:r w:rsidRPr="00826C83">
              <w:rPr>
                <w:rFonts w:ascii="Gill Sans MT" w:eastAsia="Gill Sans MT" w:hAnsi="Gill Sans MT" w:cs="Gill Sans MT"/>
                <w:color w:val="000000"/>
                <w:sz w:val="20"/>
              </w:rPr>
              <w:tab/>
              <w:t xml:space="preserve"> </w:t>
            </w:r>
            <w:r w:rsidRPr="00826C83">
              <w:rPr>
                <w:rFonts w:ascii="Gill Sans MT" w:eastAsia="Gill Sans MT" w:hAnsi="Gill Sans MT" w:cs="Gill Sans MT"/>
                <w:color w:val="000000"/>
                <w:sz w:val="20"/>
              </w:rPr>
              <w:tab/>
              <w:t xml:space="preserve"> </w:t>
            </w:r>
            <w:r w:rsidRPr="00826C83">
              <w:rPr>
                <w:rFonts w:ascii="Gill Sans MT" w:eastAsia="Gill Sans MT" w:hAnsi="Gill Sans MT" w:cs="Gill Sans MT"/>
                <w:color w:val="000000"/>
                <w:sz w:val="20"/>
              </w:rPr>
              <w:tab/>
              <w:t xml:space="preserve"> </w:t>
            </w:r>
            <w:r w:rsidRPr="00826C83">
              <w:rPr>
                <w:rFonts w:ascii="Gill Sans MT" w:eastAsia="Gill Sans MT" w:hAnsi="Gill Sans MT" w:cs="Gill Sans MT"/>
                <w:color w:val="000000"/>
                <w:sz w:val="20"/>
              </w:rPr>
              <w:tab/>
              <w:t xml:space="preserve">         Toepassen </w:t>
            </w:r>
          </w:p>
          <w:p w:rsidR="00826C83" w:rsidRPr="00826C83" w:rsidRDefault="006325BB" w:rsidP="00826C83">
            <w:pPr>
              <w:tabs>
                <w:tab w:val="center" w:pos="2167"/>
                <w:tab w:val="center" w:pos="4249"/>
                <w:tab w:val="center" w:pos="4957"/>
                <w:tab w:val="center" w:pos="7081"/>
              </w:tabs>
              <w:spacing w:after="262"/>
              <w:rPr>
                <w:rFonts w:ascii="Gill Sans MT" w:eastAsia="Gill Sans MT" w:hAnsi="Gill Sans MT" w:cs="Gill Sans MT"/>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Signaleren en bespreken knelpunten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w:t>
            </w:r>
            <w:r w:rsidR="00826C83" w:rsidRPr="00826C83">
              <w:rPr>
                <w:rFonts w:ascii="Gill Sans MT" w:eastAsia="Gill Sans MT" w:hAnsi="Gill Sans MT" w:cs="Gill Sans MT"/>
                <w:color w:val="000000"/>
                <w:sz w:val="20"/>
              </w:rPr>
              <w:tab/>
              <w:t xml:space="preserve">         Reflecteren, experimenteren </w:t>
            </w:r>
          </w:p>
          <w:p w:rsidR="00826C83" w:rsidRPr="00826C83" w:rsidRDefault="00826C83" w:rsidP="00826C83">
            <w:pPr>
              <w:spacing w:after="259"/>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w:t>
            </w:r>
          </w:p>
          <w:p w:rsidR="00826C83" w:rsidRPr="00826C83" w:rsidRDefault="00826C83" w:rsidP="00826C83">
            <w:pPr>
              <w:spacing w:after="262"/>
              <w:rPr>
                <w:rFonts w:ascii="Gill Sans MT" w:eastAsia="Gill Sans MT" w:hAnsi="Gill Sans MT" w:cs="Gill Sans MT"/>
                <w:color w:val="000000"/>
                <w:sz w:val="20"/>
              </w:rPr>
            </w:pPr>
            <w:r w:rsidRPr="00826C83">
              <w:rPr>
                <w:rFonts w:ascii="Gill Sans MT" w:eastAsia="Gill Sans MT" w:hAnsi="Gill Sans MT" w:cs="Gill Sans MT"/>
                <w:color w:val="C00000"/>
                <w:sz w:val="20"/>
              </w:rPr>
              <w:t xml:space="preserve"> </w:t>
            </w:r>
            <w:r w:rsidR="002A5CD4">
              <w:rPr>
                <w:rFonts w:ascii="Gill Sans MT" w:eastAsia="Gill Sans MT" w:hAnsi="Gill Sans MT" w:cs="Gill Sans MT"/>
                <w:color w:val="C00000"/>
                <w:sz w:val="20"/>
              </w:rPr>
              <w:t xml:space="preserve">         </w:t>
            </w:r>
            <w:r w:rsidRPr="00826C83">
              <w:rPr>
                <w:rFonts w:ascii="Gill Sans MT" w:eastAsia="Gill Sans MT" w:hAnsi="Gill Sans MT" w:cs="Gill Sans MT"/>
                <w:color w:val="C00000"/>
                <w:sz w:val="20"/>
              </w:rPr>
              <w:t xml:space="preserve">Taakgebied Verbinden </w:t>
            </w:r>
          </w:p>
          <w:p w:rsidR="00826C83" w:rsidRPr="00826C83" w:rsidRDefault="00826C83" w:rsidP="00826C83">
            <w:pPr>
              <w:spacing w:after="260"/>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Interdisciplinaire werken                                                               Experimenteren, conceptualiseren </w:t>
            </w:r>
          </w:p>
          <w:p w:rsidR="00826C83" w:rsidRPr="00826C83" w:rsidRDefault="00826C83" w:rsidP="00826C83">
            <w:pPr>
              <w:rPr>
                <w:rFonts w:ascii="Gill Sans MT" w:eastAsia="Gill Sans MT" w:hAnsi="Gill Sans MT" w:cs="Gill Sans MT"/>
                <w:color w:val="000000"/>
                <w:sz w:val="20"/>
              </w:rPr>
            </w:pPr>
            <w:r w:rsidRPr="00826C83">
              <w:rPr>
                <w:rFonts w:ascii="Gill Sans MT" w:eastAsia="Gill Sans MT" w:hAnsi="Gill Sans MT" w:cs="Gill Sans MT"/>
                <w:color w:val="000000"/>
                <w:sz w:val="20"/>
              </w:rPr>
              <w:t xml:space="preserve">           </w:t>
            </w:r>
            <w:r w:rsidR="006325BB">
              <w:rPr>
                <w:rFonts w:ascii="Gill Sans MT" w:eastAsia="Gill Sans MT" w:hAnsi="Gill Sans MT" w:cs="Gill Sans MT"/>
                <w:color w:val="000000"/>
                <w:sz w:val="20"/>
              </w:rPr>
              <w:t xml:space="preserve"> </w:t>
            </w:r>
            <w:r w:rsidRPr="00826C83">
              <w:rPr>
                <w:rFonts w:ascii="Gill Sans MT" w:eastAsia="Gill Sans MT" w:hAnsi="Gill Sans MT" w:cs="Gill Sans MT"/>
                <w:color w:val="000000"/>
                <w:sz w:val="20"/>
              </w:rPr>
              <w:t>Balans individuele en collectieve benaderingen                                Conceptualiseren, toepassen</w:t>
            </w:r>
          </w:p>
          <w:p w:rsidR="00826C83" w:rsidRPr="00826C83" w:rsidRDefault="00826C83" w:rsidP="00826C83">
            <w:pPr>
              <w:rPr>
                <w:rFonts w:ascii="Gill Sans MT" w:eastAsia="Gill Sans MT" w:hAnsi="Gill Sans MT" w:cs="Gill Sans MT"/>
                <w:color w:val="000000"/>
                <w:sz w:val="20"/>
              </w:rPr>
            </w:pPr>
          </w:p>
          <w:p w:rsidR="00826C83" w:rsidRPr="00826C83" w:rsidRDefault="00C8278C" w:rsidP="00826C83">
            <w:pPr>
              <w:rPr>
                <w:rFonts w:ascii="Gill Sans MT" w:eastAsia="Gill Sans MT" w:hAnsi="Gill Sans MT" w:cs="Gill Sans MT"/>
                <w:b/>
                <w:color w:val="000000"/>
                <w:sz w:val="20"/>
              </w:rPr>
            </w:pPr>
            <w:r>
              <w:rPr>
                <w:rFonts w:ascii="Gill Sans MT" w:eastAsia="Gill Sans MT" w:hAnsi="Gill Sans MT" w:cs="Gill Sans MT"/>
                <w:color w:val="000000"/>
                <w:sz w:val="20"/>
              </w:rPr>
              <w:t xml:space="preserve">            </w:t>
            </w:r>
            <w:r w:rsidR="00826C83" w:rsidRPr="00826C83">
              <w:rPr>
                <w:rFonts w:ascii="Gill Sans MT" w:eastAsia="Gill Sans MT" w:hAnsi="Gill Sans MT" w:cs="Gill Sans MT"/>
                <w:color w:val="000000"/>
                <w:sz w:val="20"/>
              </w:rPr>
              <w:t xml:space="preserve">Vrijwilligers op een woongroep                      </w:t>
            </w:r>
            <w:r>
              <w:rPr>
                <w:rFonts w:ascii="Gill Sans MT" w:eastAsia="Gill Sans MT" w:hAnsi="Gill Sans MT" w:cs="Gill Sans MT"/>
                <w:color w:val="000000"/>
                <w:sz w:val="20"/>
              </w:rPr>
              <w:t xml:space="preserve">                               T</w:t>
            </w:r>
            <w:r w:rsidR="00826C83" w:rsidRPr="00826C83">
              <w:rPr>
                <w:rFonts w:ascii="Gill Sans MT" w:eastAsia="Gill Sans MT" w:hAnsi="Gill Sans MT" w:cs="Gill Sans MT"/>
                <w:color w:val="000000"/>
                <w:sz w:val="20"/>
              </w:rPr>
              <w:t>oepassen</w:t>
            </w:r>
            <w:r w:rsidR="00826C83" w:rsidRPr="00826C83">
              <w:rPr>
                <w:rFonts w:ascii="Gill Sans MT" w:eastAsia="Gill Sans MT" w:hAnsi="Gill Sans MT" w:cs="Gill Sans MT"/>
                <w:b/>
                <w:color w:val="000000"/>
                <w:sz w:val="20"/>
              </w:rPr>
              <w:t xml:space="preserve"> </w:t>
            </w:r>
          </w:p>
          <w:p w:rsidR="00826C83" w:rsidRDefault="00826C83"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Default="006325BB" w:rsidP="00826C83">
            <w:pPr>
              <w:rPr>
                <w:rFonts w:ascii="Gill Sans MT" w:eastAsia="Gill Sans MT" w:hAnsi="Gill Sans MT" w:cs="Gill Sans MT"/>
                <w:color w:val="000000"/>
                <w:sz w:val="20"/>
              </w:rPr>
            </w:pPr>
          </w:p>
          <w:p w:rsidR="006325BB" w:rsidRPr="00826C83" w:rsidRDefault="006325BB" w:rsidP="00826C83">
            <w:pPr>
              <w:rPr>
                <w:rFonts w:ascii="Gill Sans MT" w:eastAsia="Gill Sans MT" w:hAnsi="Gill Sans MT" w:cs="Gill Sans MT"/>
                <w:color w:val="000000"/>
                <w:sz w:val="20"/>
              </w:rPr>
            </w:pPr>
          </w:p>
        </w:tc>
      </w:tr>
    </w:tbl>
    <w:p w:rsidR="00826C83" w:rsidRPr="00826C83" w:rsidRDefault="00826C83" w:rsidP="00826C83">
      <w:pPr>
        <w:spacing w:after="0"/>
        <w:jc w:val="both"/>
        <w:rPr>
          <w:rFonts w:ascii="Gill Sans MT" w:eastAsia="Gill Sans MT" w:hAnsi="Gill Sans MT" w:cs="Gill Sans MT"/>
          <w:color w:val="000000"/>
          <w:sz w:val="20"/>
          <w:lang w:val="nl-NL" w:eastAsia="nl-NL"/>
        </w:rPr>
      </w:pPr>
      <w:r w:rsidRPr="00826C83">
        <w:rPr>
          <w:rFonts w:ascii="Calibri" w:eastAsia="Calibri" w:hAnsi="Calibri" w:cs="Calibri"/>
          <w:color w:val="000000"/>
          <w:lang w:val="nl-NL" w:eastAsia="nl-NL"/>
        </w:rPr>
        <w:lastRenderedPageBreak/>
        <w:t xml:space="preserve"> </w:t>
      </w:r>
    </w:p>
    <w:p w:rsidR="00696F49" w:rsidRPr="00D3170B" w:rsidRDefault="00334FD6" w:rsidP="00696F49">
      <w:pPr>
        <w:pStyle w:val="Heading1"/>
        <w:rPr>
          <w:rFonts w:cs="Arial"/>
          <w:b w:val="0"/>
          <w:sz w:val="28"/>
          <w:szCs w:val="28"/>
          <w:lang w:val="nl-NL"/>
        </w:rPr>
      </w:pPr>
      <w:bookmarkStart w:id="9" w:name="_Toc9259940"/>
      <w:r>
        <w:rPr>
          <w:lang w:val="nl-NL"/>
        </w:rPr>
        <w:t>Bijlage 4</w:t>
      </w:r>
      <w:r w:rsidR="00696F49">
        <w:rPr>
          <w:lang w:val="nl-NL"/>
        </w:rPr>
        <w:t xml:space="preserve"> </w:t>
      </w:r>
      <w:r w:rsidR="00696F49" w:rsidRPr="00D3170B">
        <w:rPr>
          <w:rFonts w:cs="Arial"/>
          <w:sz w:val="28"/>
          <w:szCs w:val="28"/>
          <w:lang w:val="nl-NL"/>
        </w:rPr>
        <w:t>Een lijst met vragen die de docent achter de hand kan houden.</w:t>
      </w:r>
      <w:bookmarkEnd w:id="9"/>
    </w:p>
    <w:p w:rsidR="00696F49" w:rsidRPr="00D3170B" w:rsidRDefault="00696F49" w:rsidP="00696F49">
      <w:pPr>
        <w:spacing w:before="240"/>
        <w:rPr>
          <w:rFonts w:cs="Arial"/>
          <w:sz w:val="24"/>
          <w:szCs w:val="24"/>
          <w:lang w:val="nl-NL"/>
        </w:rPr>
      </w:pPr>
      <w:r w:rsidRPr="00D3170B">
        <w:rPr>
          <w:rFonts w:cs="Arial"/>
          <w:lang w:val="nl-NL"/>
        </w:rPr>
        <w:t xml:space="preserve">Hieronder vindt de docent allerlei type vragen ter ondersteuning van de </w:t>
      </w:r>
      <w:r w:rsidR="009E7CD7">
        <w:rPr>
          <w:rFonts w:cs="Arial"/>
          <w:lang w:val="nl-NL"/>
        </w:rPr>
        <w:t>e-learning module</w:t>
      </w:r>
      <w:r w:rsidRPr="00D3170B">
        <w:rPr>
          <w:rFonts w:cs="Arial"/>
          <w:lang w:val="nl-NL"/>
        </w:rPr>
        <w:t xml:space="preserve">. Het zijn vragen die de docent achter de hand kan houden bij het begeleiden van de </w:t>
      </w:r>
      <w:r w:rsidR="00816C11">
        <w:rPr>
          <w:rFonts w:cs="Arial"/>
          <w:lang w:val="nl-NL"/>
        </w:rPr>
        <w:t>uitvoering van de opdrachten door</w:t>
      </w:r>
      <w:r w:rsidRPr="00D3170B">
        <w:rPr>
          <w:rFonts w:cs="Arial"/>
          <w:lang w:val="nl-NL"/>
        </w:rPr>
        <w:t xml:space="preserve"> de studenten. Er is een onderscheid gemaakt in </w:t>
      </w:r>
      <w:r w:rsidRPr="00D3170B">
        <w:rPr>
          <w:rFonts w:cs="Arial"/>
          <w:b/>
          <w:lang w:val="nl-NL"/>
        </w:rPr>
        <w:t>oriëntatievragen</w:t>
      </w:r>
      <w:r w:rsidRPr="00D3170B">
        <w:rPr>
          <w:rFonts w:cs="Arial"/>
          <w:lang w:val="nl-NL"/>
        </w:rPr>
        <w:t xml:space="preserve"> ( over de begrippen, over de casussen, over de organisatie, over de wet- en regelgeving); </w:t>
      </w:r>
      <w:r w:rsidRPr="00D3170B">
        <w:rPr>
          <w:rFonts w:cs="Arial"/>
          <w:b/>
          <w:lang w:val="nl-NL"/>
        </w:rPr>
        <w:t xml:space="preserve">dialoogvragen </w:t>
      </w:r>
      <w:r w:rsidRPr="00D3170B">
        <w:rPr>
          <w:rFonts w:cs="Arial"/>
          <w:lang w:val="nl-NL"/>
        </w:rPr>
        <w:t xml:space="preserve">(over de regiefunctie, over de samenwerkingsrelatie met de vrijwilliger, over het vergroten van het netwerk); en </w:t>
      </w:r>
      <w:r w:rsidRPr="00D3170B">
        <w:rPr>
          <w:rFonts w:cs="Arial"/>
          <w:b/>
          <w:lang w:val="nl-NL"/>
        </w:rPr>
        <w:t>verdiepingsvragen</w:t>
      </w:r>
      <w:r w:rsidRPr="00D3170B">
        <w:rPr>
          <w:rFonts w:cs="Arial"/>
          <w:lang w:val="nl-NL"/>
        </w:rPr>
        <w:t xml:space="preserve"> en specifieke vragen over te behalen competenties. </w:t>
      </w:r>
    </w:p>
    <w:p w:rsidR="00696F49" w:rsidRPr="005C3738" w:rsidRDefault="00696F49" w:rsidP="00696F49">
      <w:pPr>
        <w:rPr>
          <w:rFonts w:cs="Arial"/>
          <w:b/>
        </w:rPr>
      </w:pPr>
      <w:r w:rsidRPr="005C3738">
        <w:rPr>
          <w:rFonts w:cs="Arial"/>
          <w:b/>
        </w:rPr>
        <w:t>Oriëntatievragen</w:t>
      </w:r>
    </w:p>
    <w:p w:rsidR="00696F49" w:rsidRPr="00BB3B80" w:rsidRDefault="00696F49" w:rsidP="00696F49">
      <w:pPr>
        <w:pStyle w:val="ListParagraph"/>
        <w:rPr>
          <w:rFonts w:cs="Arial"/>
          <w:b/>
          <w:i/>
        </w:rPr>
      </w:pPr>
      <w:r>
        <w:rPr>
          <w:rFonts w:cs="Arial"/>
          <w:b/>
          <w:i/>
        </w:rPr>
        <w:t>Over de begrippen</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Ken je de begrippen die in deze cas</w:t>
      </w:r>
      <w:r w:rsidR="00A62230">
        <w:rPr>
          <w:rFonts w:cs="Arial"/>
          <w:lang w:val="nl-NL"/>
        </w:rPr>
        <w:t>us geïntroduceerd worden? Zo ja;</w:t>
      </w:r>
      <w:r w:rsidRPr="00D3170B">
        <w:rPr>
          <w:rFonts w:cs="Arial"/>
          <w:lang w:val="nl-NL"/>
        </w:rPr>
        <w:t xml:space="preserve"> leg het aan </w:t>
      </w:r>
      <w:r w:rsidR="00A62230">
        <w:rPr>
          <w:rFonts w:cs="Arial"/>
          <w:lang w:val="nl-NL"/>
        </w:rPr>
        <w:t>anderen in je groep uit. Zo nee;</w:t>
      </w:r>
      <w:r w:rsidRPr="00D3170B">
        <w:rPr>
          <w:rFonts w:cs="Arial"/>
          <w:lang w:val="nl-NL"/>
        </w:rPr>
        <w:t xml:space="preserve"> zoek met elkaar de begrippen op. Nu je de betekenis weet, lees de casus nog eens door en bespreek met elkaar of je </w:t>
      </w:r>
      <w:r w:rsidR="00A62230">
        <w:rPr>
          <w:rFonts w:cs="Arial"/>
          <w:lang w:val="nl-NL"/>
        </w:rPr>
        <w:t xml:space="preserve">er </w:t>
      </w:r>
      <w:r w:rsidRPr="00D3170B">
        <w:rPr>
          <w:rFonts w:cs="Arial"/>
          <w:lang w:val="nl-NL"/>
        </w:rPr>
        <w:t xml:space="preserve">op een andere manier tegenaan kijkt. </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Mantelzorg is een lastig begrip wanneer de mantelzorger eigenlijk de opvoeder is. Ga eens met elkaar in gesprek over die verschillende rollen. Wanneer wordt opvoeden mantelzorgen? Hoe ziet dat er in concrete taken uit? Welke professionele ondersteuning denk je dat mantelzorgers/ouders/brusjes kunnen gebruiken?</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 xml:space="preserve">Ga eens na wat de definitie van mantelzorgen is. Valt de informele zorg in deze casus onder deze categorie? Denk je dat ze zichzelf zien als mantelzorger? Welke professionele ondersteuning denk je dat de informele zorger/mantelzorger kan gebruiken? </w:t>
      </w:r>
    </w:p>
    <w:p w:rsidR="00696F49" w:rsidRPr="00D3170B" w:rsidRDefault="00696F49" w:rsidP="00696F49">
      <w:pPr>
        <w:pStyle w:val="ListParagraph"/>
        <w:rPr>
          <w:rFonts w:cs="Arial"/>
          <w:lang w:val="nl-NL"/>
        </w:rPr>
      </w:pPr>
    </w:p>
    <w:p w:rsidR="00696F49" w:rsidRPr="00BB3B80" w:rsidRDefault="00696F49" w:rsidP="00696F49">
      <w:pPr>
        <w:pStyle w:val="ListParagraph"/>
        <w:rPr>
          <w:rFonts w:cs="Arial"/>
          <w:b/>
          <w:i/>
        </w:rPr>
      </w:pPr>
      <w:r>
        <w:rPr>
          <w:rFonts w:cs="Arial"/>
          <w:b/>
          <w:i/>
        </w:rPr>
        <w:t>Bij de casussen</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Welke informele zorg is in deze casus beschikbaar? Denk ook in termen van beschikbare activitei</w:t>
      </w:r>
      <w:r w:rsidR="00037D8E">
        <w:rPr>
          <w:rFonts w:cs="Arial"/>
          <w:lang w:val="nl-NL"/>
        </w:rPr>
        <w:t>ten.</w:t>
      </w:r>
      <w:r w:rsidRPr="00D3170B">
        <w:rPr>
          <w:rFonts w:cs="Arial"/>
          <w:lang w:val="nl-NL"/>
        </w:rPr>
        <w:t xml:space="preserve"> </w:t>
      </w:r>
    </w:p>
    <w:p w:rsidR="00696F49" w:rsidRPr="00D3170B" w:rsidRDefault="00696F49" w:rsidP="00696F49">
      <w:pPr>
        <w:pStyle w:val="ListParagraph"/>
        <w:numPr>
          <w:ilvl w:val="0"/>
          <w:numId w:val="5"/>
        </w:numPr>
        <w:spacing w:after="240" w:line="360" w:lineRule="auto"/>
        <w:rPr>
          <w:rFonts w:ascii="Times New Roman" w:eastAsia="Times New Roman" w:hAnsi="Times New Roman" w:cs="Times New Roman"/>
          <w:color w:val="000000"/>
          <w:lang w:val="nl-NL" w:eastAsia="nl-NL"/>
        </w:rPr>
      </w:pPr>
      <w:r w:rsidRPr="00D3170B">
        <w:rPr>
          <w:rFonts w:ascii="Calibri" w:eastAsia="Times New Roman" w:hAnsi="Calibri" w:cs="Times New Roman"/>
          <w:color w:val="000000"/>
          <w:lang w:val="nl-NL" w:eastAsia="nl-NL"/>
        </w:rPr>
        <w:t>Wie is hier de primaire hulpvrager?</w:t>
      </w:r>
    </w:p>
    <w:p w:rsidR="00696F49" w:rsidRPr="00D3170B" w:rsidRDefault="00696F49" w:rsidP="00696F49">
      <w:pPr>
        <w:pStyle w:val="ListParagraph"/>
        <w:numPr>
          <w:ilvl w:val="0"/>
          <w:numId w:val="5"/>
        </w:numPr>
        <w:spacing w:after="240" w:line="360" w:lineRule="auto"/>
        <w:rPr>
          <w:rFonts w:ascii="Times New Roman" w:eastAsia="Times New Roman" w:hAnsi="Times New Roman" w:cs="Times New Roman"/>
          <w:color w:val="000000"/>
          <w:lang w:val="nl-NL" w:eastAsia="nl-NL"/>
        </w:rPr>
      </w:pPr>
      <w:r w:rsidRPr="00D3170B">
        <w:rPr>
          <w:rFonts w:ascii="Calibri" w:eastAsia="Times New Roman" w:hAnsi="Calibri" w:cs="Times New Roman"/>
          <w:color w:val="000000"/>
          <w:lang w:val="nl-NL" w:eastAsia="nl-NL"/>
        </w:rPr>
        <w:t>Aan wie zou je welke vragen stellen?  Benoem de vragen die je hebt.</w:t>
      </w:r>
    </w:p>
    <w:p w:rsidR="00696F49" w:rsidRPr="00D3170B" w:rsidRDefault="00696F49" w:rsidP="00696F49">
      <w:pPr>
        <w:pStyle w:val="ListParagraph"/>
        <w:numPr>
          <w:ilvl w:val="0"/>
          <w:numId w:val="5"/>
        </w:numPr>
        <w:spacing w:after="240" w:line="360" w:lineRule="auto"/>
        <w:rPr>
          <w:rFonts w:ascii="Times New Roman" w:eastAsia="Times New Roman" w:hAnsi="Times New Roman" w:cs="Times New Roman"/>
          <w:color w:val="000000"/>
          <w:lang w:val="nl-NL" w:eastAsia="nl-NL"/>
        </w:rPr>
      </w:pPr>
      <w:r w:rsidRPr="00D3170B">
        <w:rPr>
          <w:rFonts w:ascii="Calibri" w:eastAsia="Times New Roman" w:hAnsi="Calibri" w:cs="Times New Roman"/>
          <w:color w:val="000000"/>
          <w:lang w:val="nl-NL" w:eastAsia="nl-NL"/>
        </w:rPr>
        <w:t>Welke personen zijn er in beeld en welke personen mis je? Wie zou je verder betrekken en hoe zou je dat aanpakken?</w:t>
      </w:r>
    </w:p>
    <w:p w:rsidR="00696F49" w:rsidRPr="00D3170B" w:rsidRDefault="00696F49" w:rsidP="00696F49">
      <w:pPr>
        <w:pStyle w:val="ListParagraph"/>
        <w:numPr>
          <w:ilvl w:val="0"/>
          <w:numId w:val="5"/>
        </w:numPr>
        <w:spacing w:after="240" w:line="360" w:lineRule="auto"/>
        <w:rPr>
          <w:rFonts w:ascii="Times New Roman" w:eastAsia="Times New Roman" w:hAnsi="Times New Roman" w:cs="Times New Roman"/>
          <w:color w:val="000000"/>
          <w:lang w:val="nl-NL" w:eastAsia="nl-NL"/>
        </w:rPr>
      </w:pPr>
      <w:r w:rsidRPr="00D3170B">
        <w:rPr>
          <w:rFonts w:ascii="Calibri" w:eastAsia="Times New Roman" w:hAnsi="Calibri" w:cs="Times New Roman"/>
          <w:color w:val="000000"/>
          <w:lang w:val="nl-NL" w:eastAsia="nl-NL"/>
        </w:rPr>
        <w:t>Welke vaardigheden zou je</w:t>
      </w:r>
      <w:r w:rsidR="00037D8E">
        <w:rPr>
          <w:rFonts w:ascii="Calibri" w:eastAsia="Times New Roman" w:hAnsi="Calibri" w:cs="Times New Roman"/>
          <w:color w:val="000000"/>
          <w:lang w:val="nl-NL" w:eastAsia="nl-NL"/>
        </w:rPr>
        <w:t>,</w:t>
      </w:r>
      <w:r w:rsidRPr="00D3170B">
        <w:rPr>
          <w:rFonts w:ascii="Calibri" w:eastAsia="Times New Roman" w:hAnsi="Calibri" w:cs="Times New Roman"/>
          <w:color w:val="000000"/>
          <w:lang w:val="nl-NL" w:eastAsia="nl-NL"/>
        </w:rPr>
        <w:t xml:space="preserve"> volgens jou</w:t>
      </w:r>
      <w:r w:rsidR="00037D8E">
        <w:rPr>
          <w:rFonts w:ascii="Calibri" w:eastAsia="Times New Roman" w:hAnsi="Calibri" w:cs="Times New Roman"/>
          <w:color w:val="000000"/>
          <w:lang w:val="nl-NL" w:eastAsia="nl-NL"/>
        </w:rPr>
        <w:t>,</w:t>
      </w:r>
      <w:r w:rsidRPr="00D3170B">
        <w:rPr>
          <w:rFonts w:ascii="Calibri" w:eastAsia="Times New Roman" w:hAnsi="Calibri" w:cs="Times New Roman"/>
          <w:color w:val="000000"/>
          <w:lang w:val="nl-NL" w:eastAsia="nl-NL"/>
        </w:rPr>
        <w:t xml:space="preserve"> nodig hebben om te kunnen handelen?</w:t>
      </w:r>
    </w:p>
    <w:p w:rsidR="00696F49" w:rsidRPr="000048BB" w:rsidRDefault="00696F49" w:rsidP="00696F49">
      <w:pPr>
        <w:pStyle w:val="ListParagraph"/>
        <w:numPr>
          <w:ilvl w:val="0"/>
          <w:numId w:val="5"/>
        </w:numPr>
        <w:spacing w:after="240" w:line="360" w:lineRule="auto"/>
        <w:rPr>
          <w:rFonts w:ascii="Times New Roman" w:eastAsia="Times New Roman" w:hAnsi="Times New Roman" w:cs="Times New Roman"/>
          <w:color w:val="000000"/>
          <w:lang w:val="nl-NL" w:eastAsia="nl-NL"/>
        </w:rPr>
      </w:pPr>
      <w:r w:rsidRPr="00D3170B">
        <w:rPr>
          <w:rFonts w:ascii="Calibri" w:eastAsia="Times New Roman" w:hAnsi="Calibri" w:cs="Times New Roman"/>
          <w:color w:val="000000"/>
          <w:lang w:val="nl-NL" w:eastAsia="nl-NL"/>
        </w:rPr>
        <w:t>Welke kennis zou je</w:t>
      </w:r>
      <w:r w:rsidR="00037D8E">
        <w:rPr>
          <w:rFonts w:ascii="Calibri" w:eastAsia="Times New Roman" w:hAnsi="Calibri" w:cs="Times New Roman"/>
          <w:color w:val="000000"/>
          <w:lang w:val="nl-NL" w:eastAsia="nl-NL"/>
        </w:rPr>
        <w:t>,</w:t>
      </w:r>
      <w:r w:rsidRPr="00D3170B">
        <w:rPr>
          <w:rFonts w:ascii="Calibri" w:eastAsia="Times New Roman" w:hAnsi="Calibri" w:cs="Times New Roman"/>
          <w:color w:val="000000"/>
          <w:lang w:val="nl-NL" w:eastAsia="nl-NL"/>
        </w:rPr>
        <w:t xml:space="preserve"> volgens jou</w:t>
      </w:r>
      <w:r w:rsidR="00037D8E">
        <w:rPr>
          <w:rFonts w:ascii="Calibri" w:eastAsia="Times New Roman" w:hAnsi="Calibri" w:cs="Times New Roman"/>
          <w:color w:val="000000"/>
          <w:lang w:val="nl-NL" w:eastAsia="nl-NL"/>
        </w:rPr>
        <w:t>,</w:t>
      </w:r>
      <w:r w:rsidRPr="00D3170B">
        <w:rPr>
          <w:rFonts w:ascii="Calibri" w:eastAsia="Times New Roman" w:hAnsi="Calibri" w:cs="Times New Roman"/>
          <w:color w:val="000000"/>
          <w:lang w:val="nl-NL" w:eastAsia="nl-NL"/>
        </w:rPr>
        <w:t xml:space="preserve"> nodig hebben om hier te kunnen handel</w:t>
      </w:r>
      <w:r w:rsidR="00037D8E">
        <w:rPr>
          <w:rFonts w:ascii="Calibri" w:eastAsia="Times New Roman" w:hAnsi="Calibri" w:cs="Times New Roman"/>
          <w:color w:val="000000"/>
          <w:lang w:val="nl-NL" w:eastAsia="nl-NL"/>
        </w:rPr>
        <w:t>en? Waar kun je de kennis vinden? G</w:t>
      </w:r>
      <w:r w:rsidRPr="00D3170B">
        <w:rPr>
          <w:rFonts w:ascii="Calibri" w:eastAsia="Times New Roman" w:hAnsi="Calibri" w:cs="Times New Roman"/>
          <w:color w:val="000000"/>
          <w:lang w:val="nl-NL" w:eastAsia="nl-NL"/>
        </w:rPr>
        <w:t>a hiernaar op zoek.</w:t>
      </w:r>
    </w:p>
    <w:p w:rsidR="000048BB" w:rsidRDefault="000048BB" w:rsidP="000048BB">
      <w:pPr>
        <w:pStyle w:val="ListParagraph"/>
        <w:spacing w:after="240" w:line="360" w:lineRule="auto"/>
        <w:rPr>
          <w:rFonts w:ascii="Calibri" w:eastAsia="Times New Roman" w:hAnsi="Calibri" w:cs="Times New Roman"/>
          <w:color w:val="000000"/>
          <w:lang w:val="nl-NL" w:eastAsia="nl-NL"/>
        </w:rPr>
      </w:pPr>
    </w:p>
    <w:p w:rsidR="000048BB" w:rsidRPr="00D3170B" w:rsidRDefault="000048BB" w:rsidP="000048BB">
      <w:pPr>
        <w:pStyle w:val="ListParagraph"/>
        <w:spacing w:after="240" w:line="360" w:lineRule="auto"/>
        <w:rPr>
          <w:rFonts w:ascii="Times New Roman" w:eastAsia="Times New Roman" w:hAnsi="Times New Roman" w:cs="Times New Roman"/>
          <w:color w:val="000000"/>
          <w:lang w:val="nl-NL" w:eastAsia="nl-NL"/>
        </w:rPr>
      </w:pPr>
    </w:p>
    <w:p w:rsidR="00696F49" w:rsidRPr="00D3170B" w:rsidRDefault="00696F49" w:rsidP="00696F49">
      <w:pPr>
        <w:pStyle w:val="ListParagraph"/>
        <w:spacing w:after="240"/>
        <w:rPr>
          <w:rFonts w:ascii="Times New Roman" w:eastAsia="Times New Roman" w:hAnsi="Times New Roman" w:cs="Times New Roman"/>
          <w:color w:val="000000"/>
          <w:lang w:val="nl-NL" w:eastAsia="nl-NL"/>
        </w:rPr>
      </w:pPr>
    </w:p>
    <w:p w:rsidR="00696F49" w:rsidRPr="00D3170B" w:rsidRDefault="00696F49" w:rsidP="00696F49">
      <w:pPr>
        <w:pStyle w:val="ListParagraph"/>
        <w:spacing w:after="240"/>
        <w:rPr>
          <w:rFonts w:ascii="Times New Roman" w:eastAsia="Times New Roman" w:hAnsi="Times New Roman" w:cs="Times New Roman"/>
          <w:b/>
          <w:i/>
          <w:color w:val="000000"/>
          <w:lang w:val="nl-NL" w:eastAsia="nl-NL"/>
        </w:rPr>
      </w:pPr>
      <w:r w:rsidRPr="00D3170B">
        <w:rPr>
          <w:rFonts w:ascii="Times New Roman" w:eastAsia="Times New Roman" w:hAnsi="Times New Roman" w:cs="Times New Roman"/>
          <w:b/>
          <w:i/>
          <w:color w:val="000000"/>
          <w:lang w:val="nl-NL" w:eastAsia="nl-NL"/>
        </w:rPr>
        <w:t>Over de organisatie, wet en regelgeving</w:t>
      </w:r>
    </w:p>
    <w:p w:rsidR="00696F49" w:rsidRPr="00141264" w:rsidRDefault="00696F49" w:rsidP="00696F49">
      <w:pPr>
        <w:pStyle w:val="ListParagraph"/>
        <w:numPr>
          <w:ilvl w:val="0"/>
          <w:numId w:val="5"/>
        </w:numPr>
        <w:spacing w:after="200" w:line="360" w:lineRule="auto"/>
        <w:rPr>
          <w:rFonts w:cs="Arial"/>
          <w:b/>
          <w:lang w:val="nl-NL"/>
        </w:rPr>
      </w:pPr>
      <w:r w:rsidRPr="00D3170B">
        <w:rPr>
          <w:rFonts w:cs="Arial"/>
          <w:lang w:val="nl-NL"/>
        </w:rPr>
        <w:t>Welke instanties/ organisatie m</w:t>
      </w:r>
      <w:r w:rsidR="00471828">
        <w:rPr>
          <w:rFonts w:cs="Arial"/>
          <w:lang w:val="nl-NL"/>
        </w:rPr>
        <w:t>.b.t.</w:t>
      </w:r>
      <w:r w:rsidRPr="00D3170B">
        <w:rPr>
          <w:rFonts w:cs="Arial"/>
          <w:lang w:val="nl-NL"/>
        </w:rPr>
        <w:t xml:space="preserve"> informele zorg hebben</w:t>
      </w:r>
      <w:r w:rsidR="00471828">
        <w:rPr>
          <w:rFonts w:cs="Arial"/>
          <w:lang w:val="nl-NL"/>
        </w:rPr>
        <w:t>/heeft</w:t>
      </w:r>
      <w:r w:rsidRPr="00D3170B">
        <w:rPr>
          <w:rFonts w:cs="Arial"/>
          <w:lang w:val="nl-NL"/>
        </w:rPr>
        <w:t xml:space="preserve"> een aanbod dat aansluit bij deze casus? </w:t>
      </w:r>
    </w:p>
    <w:p w:rsidR="00141264" w:rsidRPr="00D3170B" w:rsidRDefault="00141264" w:rsidP="00696F49">
      <w:pPr>
        <w:pStyle w:val="ListParagraph"/>
        <w:numPr>
          <w:ilvl w:val="0"/>
          <w:numId w:val="5"/>
        </w:numPr>
        <w:spacing w:after="200" w:line="360" w:lineRule="auto"/>
        <w:rPr>
          <w:rFonts w:cs="Arial"/>
          <w:b/>
          <w:lang w:val="nl-NL"/>
        </w:rPr>
      </w:pPr>
      <w:r>
        <w:rPr>
          <w:rFonts w:cs="Arial"/>
          <w:lang w:val="nl-NL"/>
        </w:rPr>
        <w:t>Wat is er beschikbaar in de eigen organisat</w:t>
      </w:r>
      <w:r w:rsidR="00471828">
        <w:rPr>
          <w:rFonts w:cs="Arial"/>
          <w:lang w:val="nl-NL"/>
        </w:rPr>
        <w:t>ie (en beleid) dat aansluit op informele z</w:t>
      </w:r>
      <w:r>
        <w:rPr>
          <w:rFonts w:cs="Arial"/>
          <w:lang w:val="nl-NL"/>
        </w:rPr>
        <w:t>org?</w:t>
      </w:r>
    </w:p>
    <w:p w:rsidR="00696F49" w:rsidRPr="00D3170B" w:rsidRDefault="00696F49" w:rsidP="00696F49">
      <w:pPr>
        <w:pStyle w:val="ListParagraph"/>
        <w:numPr>
          <w:ilvl w:val="0"/>
          <w:numId w:val="5"/>
        </w:numPr>
        <w:spacing w:after="200" w:line="360" w:lineRule="auto"/>
        <w:rPr>
          <w:rFonts w:cs="Arial"/>
          <w:b/>
          <w:lang w:val="nl-NL"/>
        </w:rPr>
      </w:pPr>
      <w:r w:rsidRPr="00D3170B">
        <w:rPr>
          <w:rFonts w:cs="Arial"/>
          <w:lang w:val="nl-NL"/>
        </w:rPr>
        <w:t>Welke initiatieven/ projecten zijn er op het gebied van informele zorg?</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Wat is de wet- en regelgeving op het gebied van informele zorg in relatie tot deze casus?</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Wat zijn de wettelijke kaders m</w:t>
      </w:r>
      <w:r w:rsidR="00471828">
        <w:rPr>
          <w:rFonts w:cs="Arial"/>
          <w:lang w:val="nl-NL"/>
        </w:rPr>
        <w:t>.</w:t>
      </w:r>
      <w:r w:rsidRPr="00D3170B">
        <w:rPr>
          <w:rFonts w:cs="Arial"/>
          <w:lang w:val="nl-NL"/>
        </w:rPr>
        <w:t>b</w:t>
      </w:r>
      <w:r w:rsidR="00471828">
        <w:rPr>
          <w:rFonts w:cs="Arial"/>
          <w:lang w:val="nl-NL"/>
        </w:rPr>
        <w:t>.</w:t>
      </w:r>
      <w:r w:rsidRPr="00D3170B">
        <w:rPr>
          <w:rFonts w:cs="Arial"/>
          <w:lang w:val="nl-NL"/>
        </w:rPr>
        <w:t>t</w:t>
      </w:r>
      <w:r w:rsidR="00471828">
        <w:rPr>
          <w:rFonts w:cs="Arial"/>
          <w:lang w:val="nl-NL"/>
        </w:rPr>
        <w:t>.</w:t>
      </w:r>
      <w:r w:rsidRPr="00D3170B">
        <w:rPr>
          <w:rFonts w:cs="Arial"/>
          <w:lang w:val="nl-NL"/>
        </w:rPr>
        <w:t xml:space="preserve"> informele zorg in relatie tot deze casus?</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Wat zijn de financiële mogelijkheden/ regels voor informele zorg in relatie tot deze casus?</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Wat zijn de organisatorische mogelijkheden/ regels voor informele zorg in relatie tot deze casus?</w:t>
      </w:r>
    </w:p>
    <w:p w:rsidR="00696F49" w:rsidRPr="00D3170B" w:rsidRDefault="00696F49" w:rsidP="00696F49">
      <w:pPr>
        <w:pStyle w:val="ListParagraph"/>
        <w:spacing w:after="240"/>
        <w:rPr>
          <w:b/>
          <w:lang w:val="nl-NL"/>
        </w:rPr>
      </w:pPr>
    </w:p>
    <w:p w:rsidR="00696F49" w:rsidRDefault="00696F49" w:rsidP="00696F49">
      <w:pPr>
        <w:pStyle w:val="ListParagraph"/>
        <w:spacing w:after="240"/>
        <w:ind w:left="0"/>
        <w:rPr>
          <w:b/>
        </w:rPr>
      </w:pPr>
      <w:r w:rsidRPr="00E27C4E">
        <w:rPr>
          <w:b/>
        </w:rPr>
        <w:t>Dialoogvragen</w:t>
      </w:r>
    </w:p>
    <w:p w:rsidR="00696F49" w:rsidRDefault="00696F49" w:rsidP="00696F49">
      <w:pPr>
        <w:pStyle w:val="ListParagraph"/>
        <w:spacing w:after="240"/>
        <w:rPr>
          <w:b/>
        </w:rPr>
      </w:pPr>
    </w:p>
    <w:p w:rsidR="00696F49" w:rsidRPr="00A1071C" w:rsidRDefault="00696F49" w:rsidP="00696F49">
      <w:pPr>
        <w:pStyle w:val="ListParagraph"/>
        <w:spacing w:after="240"/>
        <w:rPr>
          <w:rFonts w:ascii="Times New Roman" w:eastAsia="Times New Roman" w:hAnsi="Times New Roman" w:cs="Times New Roman"/>
          <w:i/>
          <w:color w:val="000000"/>
          <w:lang w:eastAsia="nl-NL"/>
        </w:rPr>
      </w:pPr>
      <w:r>
        <w:rPr>
          <w:b/>
          <w:i/>
        </w:rPr>
        <w:t>Over de regiefunctie</w:t>
      </w:r>
    </w:p>
    <w:p w:rsidR="00696F49" w:rsidRPr="00D3170B" w:rsidRDefault="00696F49" w:rsidP="00696F49">
      <w:pPr>
        <w:pStyle w:val="ListParagraph"/>
        <w:numPr>
          <w:ilvl w:val="0"/>
          <w:numId w:val="6"/>
        </w:numPr>
        <w:spacing w:after="200" w:line="360" w:lineRule="auto"/>
        <w:rPr>
          <w:lang w:val="nl-NL"/>
        </w:rPr>
      </w:pPr>
      <w:r w:rsidRPr="00D3170B">
        <w:rPr>
          <w:lang w:val="nl-NL"/>
        </w:rPr>
        <w:t xml:space="preserve">Hulpverlening richt zich primair op de zorg voor de cliënt. Wie is er verantwoordelijk voor de zorg voor naasten in situaties zoals in de casussen geschetst wordt? </w:t>
      </w:r>
    </w:p>
    <w:p w:rsidR="00696F49" w:rsidRPr="00D3170B" w:rsidRDefault="00696F49" w:rsidP="00696F49">
      <w:pPr>
        <w:pStyle w:val="ListParagraph"/>
        <w:numPr>
          <w:ilvl w:val="0"/>
          <w:numId w:val="6"/>
        </w:numPr>
        <w:spacing w:after="200" w:line="360" w:lineRule="auto"/>
        <w:rPr>
          <w:lang w:val="nl-NL"/>
        </w:rPr>
      </w:pPr>
      <w:r w:rsidRPr="00D3170B">
        <w:rPr>
          <w:lang w:val="nl-NL"/>
        </w:rPr>
        <w:t xml:space="preserve">Hoe zou de ideale samenwerking tussen cliënt, naasten en professional er uitzien? Hoe zou deze samenwerking kunnen </w:t>
      </w:r>
      <w:r w:rsidR="00B317F6">
        <w:rPr>
          <w:lang w:val="nl-NL"/>
        </w:rPr>
        <w:t>bij</w:t>
      </w:r>
      <w:r w:rsidRPr="00D3170B">
        <w:rPr>
          <w:lang w:val="nl-NL"/>
        </w:rPr>
        <w:t xml:space="preserve">dragen aan inclusie (van de cliënt, vrijwilliger)? </w:t>
      </w:r>
    </w:p>
    <w:p w:rsidR="00696F49" w:rsidRPr="00D3170B" w:rsidRDefault="00696F49" w:rsidP="00696F49">
      <w:pPr>
        <w:pStyle w:val="ListParagraph"/>
        <w:numPr>
          <w:ilvl w:val="0"/>
          <w:numId w:val="9"/>
        </w:numPr>
        <w:spacing w:line="360" w:lineRule="auto"/>
        <w:ind w:left="709" w:hanging="283"/>
        <w:rPr>
          <w:b/>
          <w:lang w:val="nl-NL"/>
        </w:rPr>
      </w:pPr>
      <w:r w:rsidRPr="00D3170B">
        <w:rPr>
          <w:lang w:val="nl-NL"/>
        </w:rPr>
        <w:t xml:space="preserve">Wie zou regie moeten hebben in de samenwerking tussen cliënt, naasten en hulpverlening? En waarom zou deze juist de regie moeten hebben? </w:t>
      </w:r>
      <w:r w:rsidRPr="00D3170B">
        <w:rPr>
          <w:rFonts w:cs="Arial"/>
          <w:lang w:val="nl-NL"/>
        </w:rPr>
        <w:t>Is er sprake van gelijkwaardigheid van professionals en informele zorgers?</w:t>
      </w:r>
    </w:p>
    <w:p w:rsidR="00696F49" w:rsidRPr="00D3170B" w:rsidRDefault="00696F49" w:rsidP="00696F49">
      <w:pPr>
        <w:pStyle w:val="ListParagraph"/>
        <w:numPr>
          <w:ilvl w:val="0"/>
          <w:numId w:val="8"/>
        </w:numPr>
        <w:spacing w:after="200" w:line="360" w:lineRule="auto"/>
        <w:rPr>
          <w:rFonts w:cs="Arial"/>
          <w:lang w:val="nl-NL"/>
        </w:rPr>
      </w:pPr>
      <w:r w:rsidRPr="00D3170B">
        <w:rPr>
          <w:rFonts w:cs="Arial"/>
          <w:lang w:val="nl-NL"/>
        </w:rPr>
        <w:t xml:space="preserve">Worden familie en vrienden aangesproken op het nemen van een regiefunctie? </w:t>
      </w:r>
    </w:p>
    <w:p w:rsidR="00696F49" w:rsidRPr="00D3170B" w:rsidRDefault="00696F49" w:rsidP="00696F49">
      <w:pPr>
        <w:pStyle w:val="ListParagraph"/>
        <w:numPr>
          <w:ilvl w:val="0"/>
          <w:numId w:val="6"/>
        </w:numPr>
        <w:spacing w:after="200" w:line="360" w:lineRule="auto"/>
        <w:rPr>
          <w:lang w:val="nl-NL"/>
        </w:rPr>
      </w:pPr>
      <w:r w:rsidRPr="00D3170B">
        <w:rPr>
          <w:lang w:val="nl-NL"/>
        </w:rPr>
        <w:t xml:space="preserve">Wanneer zou je als hulpverlener negatief adviseren over de betrokkenheid van naasten bij het hulpverleningsproces? </w:t>
      </w:r>
    </w:p>
    <w:p w:rsidR="00696F49" w:rsidRPr="00D3170B" w:rsidRDefault="00696F49" w:rsidP="00696F49">
      <w:pPr>
        <w:pStyle w:val="ListParagraph"/>
        <w:rPr>
          <w:lang w:val="nl-NL"/>
        </w:rPr>
      </w:pPr>
    </w:p>
    <w:p w:rsidR="00696F49" w:rsidRDefault="00696F49" w:rsidP="00696F49">
      <w:pPr>
        <w:pStyle w:val="ListParagraph"/>
        <w:rPr>
          <w:b/>
          <w:i/>
        </w:rPr>
      </w:pPr>
      <w:r>
        <w:rPr>
          <w:b/>
          <w:i/>
        </w:rPr>
        <w:t>Over samenwerkrelatie met de vrijwilliger</w:t>
      </w:r>
    </w:p>
    <w:p w:rsidR="00696F49" w:rsidRPr="00D3170B" w:rsidRDefault="00696F49" w:rsidP="00696F49">
      <w:pPr>
        <w:pStyle w:val="ListParagraph"/>
        <w:numPr>
          <w:ilvl w:val="0"/>
          <w:numId w:val="3"/>
        </w:numPr>
        <w:spacing w:line="360" w:lineRule="auto"/>
        <w:rPr>
          <w:lang w:val="nl-NL"/>
        </w:rPr>
      </w:pPr>
      <w:r w:rsidRPr="00D3170B">
        <w:rPr>
          <w:lang w:val="nl-NL"/>
        </w:rPr>
        <w:t>Zou jij als professional met vrijwilligers  op basis van gelijkwaardigheid willen en kunnen werken?</w:t>
      </w:r>
    </w:p>
    <w:p w:rsidR="00696F49" w:rsidRPr="00D3170B" w:rsidRDefault="00696F49" w:rsidP="00696F49">
      <w:pPr>
        <w:pStyle w:val="ListParagraph"/>
        <w:numPr>
          <w:ilvl w:val="0"/>
          <w:numId w:val="4"/>
        </w:numPr>
        <w:spacing w:line="360" w:lineRule="auto"/>
        <w:rPr>
          <w:lang w:val="nl-NL"/>
        </w:rPr>
      </w:pPr>
      <w:r w:rsidRPr="00D3170B">
        <w:rPr>
          <w:lang w:val="nl-NL"/>
        </w:rPr>
        <w:t>Hoe kun je de vrijwilliger erkenning geven voor de inzet?</w:t>
      </w:r>
    </w:p>
    <w:p w:rsidR="00696F49" w:rsidRPr="00D3170B" w:rsidRDefault="00696F49" w:rsidP="00696F49">
      <w:pPr>
        <w:pStyle w:val="ListParagraph"/>
        <w:numPr>
          <w:ilvl w:val="0"/>
          <w:numId w:val="4"/>
        </w:numPr>
        <w:spacing w:line="360" w:lineRule="auto"/>
        <w:rPr>
          <w:lang w:val="nl-NL"/>
        </w:rPr>
      </w:pPr>
      <w:r w:rsidRPr="00D3170B">
        <w:rPr>
          <w:lang w:val="nl-NL"/>
        </w:rPr>
        <w:t xml:space="preserve">Maakt het voor jou als professional uit welke kwetsbaarheid een vrijwilliger heeft </w:t>
      </w:r>
      <w:r w:rsidR="00DD74D3">
        <w:rPr>
          <w:lang w:val="nl-NL"/>
        </w:rPr>
        <w:t xml:space="preserve">met wie je </w:t>
      </w:r>
      <w:r w:rsidRPr="00D3170B">
        <w:rPr>
          <w:lang w:val="nl-NL"/>
        </w:rPr>
        <w:t>samenwerkt?</w:t>
      </w:r>
    </w:p>
    <w:p w:rsidR="00696F49" w:rsidRPr="00D3170B" w:rsidRDefault="00696F49" w:rsidP="00696F49">
      <w:pPr>
        <w:pStyle w:val="ListParagraph"/>
        <w:numPr>
          <w:ilvl w:val="0"/>
          <w:numId w:val="4"/>
        </w:numPr>
        <w:spacing w:line="360" w:lineRule="auto"/>
        <w:rPr>
          <w:lang w:val="nl-NL"/>
        </w:rPr>
      </w:pPr>
      <w:r w:rsidRPr="00D3170B">
        <w:rPr>
          <w:lang w:val="nl-NL"/>
        </w:rPr>
        <w:lastRenderedPageBreak/>
        <w:t xml:space="preserve">Hoe kun je ervoor zorgen dat je als professional de bijdrage van vrijwilligers met een kwetsbaarheid niet hindert? </w:t>
      </w:r>
    </w:p>
    <w:p w:rsidR="00696F49" w:rsidRPr="00D3170B" w:rsidRDefault="00696F49" w:rsidP="00696F49">
      <w:pPr>
        <w:pStyle w:val="ListParagraph"/>
        <w:numPr>
          <w:ilvl w:val="0"/>
          <w:numId w:val="3"/>
        </w:numPr>
        <w:spacing w:line="360" w:lineRule="auto"/>
        <w:rPr>
          <w:lang w:val="nl-NL"/>
        </w:rPr>
      </w:pPr>
      <w:r w:rsidRPr="00D3170B">
        <w:rPr>
          <w:lang w:val="nl-NL"/>
        </w:rPr>
        <w:t>Is een vrijwilliger met een kwetsbaarheid voor jou vooral onderdeel van de doelgroep of een (vrijwillige) samenwerkingspartner?</w:t>
      </w:r>
    </w:p>
    <w:p w:rsidR="00696F49" w:rsidRPr="00D3170B" w:rsidRDefault="00696F49" w:rsidP="00696F49">
      <w:pPr>
        <w:pStyle w:val="ListParagraph"/>
        <w:rPr>
          <w:lang w:val="nl-NL"/>
        </w:rPr>
      </w:pPr>
    </w:p>
    <w:p w:rsidR="00696F49" w:rsidRPr="00D3170B" w:rsidRDefault="00696F49" w:rsidP="00696F49">
      <w:pPr>
        <w:pStyle w:val="ListParagraph"/>
        <w:rPr>
          <w:b/>
          <w:i/>
          <w:lang w:val="nl-NL"/>
        </w:rPr>
      </w:pPr>
      <w:r w:rsidRPr="00D3170B">
        <w:rPr>
          <w:b/>
          <w:i/>
          <w:lang w:val="nl-NL"/>
        </w:rPr>
        <w:t>Over het vergroten van het netwerk</w:t>
      </w:r>
    </w:p>
    <w:p w:rsidR="00696F49" w:rsidRDefault="00696F49" w:rsidP="00696F49">
      <w:pPr>
        <w:pStyle w:val="ListParagraph"/>
        <w:numPr>
          <w:ilvl w:val="0"/>
          <w:numId w:val="3"/>
        </w:numPr>
        <w:spacing w:after="200" w:line="360" w:lineRule="auto"/>
      </w:pPr>
      <w:r w:rsidRPr="00D3170B">
        <w:rPr>
          <w:lang w:val="nl-NL"/>
        </w:rPr>
        <w:t xml:space="preserve">Er heeft een </w:t>
      </w:r>
      <w:r w:rsidR="0041395F">
        <w:rPr>
          <w:lang w:val="nl-NL"/>
        </w:rPr>
        <w:t xml:space="preserve">Eigen Kracht- conferentie (EKC) </w:t>
      </w:r>
      <w:r w:rsidRPr="00D3170B">
        <w:rPr>
          <w:lang w:val="nl-NL"/>
        </w:rPr>
        <w:t xml:space="preserve">plaatsgevonden. Dat blijkt niet voldoende om het netwerk groter te maken en/of mensen te vinden die respijtzorg aan de naasten durven of willen geven.  </w:t>
      </w:r>
      <w:r>
        <w:t xml:space="preserve">Wat nu te doen? </w:t>
      </w:r>
    </w:p>
    <w:p w:rsidR="00696F49" w:rsidRPr="00D3170B" w:rsidRDefault="00696F49" w:rsidP="00696F49">
      <w:pPr>
        <w:pStyle w:val="ListParagraph"/>
        <w:numPr>
          <w:ilvl w:val="0"/>
          <w:numId w:val="3"/>
        </w:numPr>
        <w:spacing w:after="200" w:line="360" w:lineRule="auto"/>
        <w:rPr>
          <w:rFonts w:cs="Arial"/>
          <w:lang w:val="nl-NL"/>
        </w:rPr>
      </w:pPr>
      <w:r w:rsidRPr="00D3170B">
        <w:rPr>
          <w:rFonts w:cs="Arial"/>
          <w:lang w:val="nl-NL"/>
        </w:rPr>
        <w:t>Probeer je eens in te denken in de situatie van de informele zorg.  Hoe kan de professionele zorg een aandeel leveren om ervoor te zorgen dat het netwerk van de informele zorgers hen beter begrijp</w:t>
      </w:r>
      <w:r w:rsidR="00D22292">
        <w:rPr>
          <w:rFonts w:cs="Arial"/>
          <w:lang w:val="nl-NL"/>
        </w:rPr>
        <w:t>t</w:t>
      </w:r>
      <w:r w:rsidRPr="00D3170B">
        <w:rPr>
          <w:rFonts w:cs="Arial"/>
          <w:lang w:val="nl-NL"/>
        </w:rPr>
        <w:t xml:space="preserve">? Wat kan gedaan worden om de familie/vriendenkring te behouden? </w:t>
      </w:r>
    </w:p>
    <w:p w:rsidR="00696F49" w:rsidRDefault="00696F49" w:rsidP="00696F49">
      <w:pPr>
        <w:pStyle w:val="ListParagraph"/>
        <w:numPr>
          <w:ilvl w:val="0"/>
          <w:numId w:val="7"/>
        </w:numPr>
        <w:spacing w:after="200" w:line="360" w:lineRule="auto"/>
      </w:pPr>
      <w:r w:rsidRPr="00D3170B">
        <w:rPr>
          <w:lang w:val="nl-NL"/>
        </w:rPr>
        <w:t xml:space="preserve">Het netwerk van …… bestaat slechts uit zijn moeder. Welke mogelijkheden zijn er om zijn netwerk te verstevigen? </w:t>
      </w:r>
      <w:r>
        <w:t xml:space="preserve">Hoe zou jij dat aanpakken? </w:t>
      </w:r>
    </w:p>
    <w:p w:rsidR="00696F49" w:rsidRDefault="00696F49" w:rsidP="00696F49">
      <w:pPr>
        <w:pStyle w:val="ListParagraph"/>
        <w:numPr>
          <w:ilvl w:val="0"/>
          <w:numId w:val="3"/>
        </w:numPr>
        <w:spacing w:after="200" w:line="360" w:lineRule="auto"/>
      </w:pPr>
      <w:r w:rsidRPr="00D3170B">
        <w:rPr>
          <w:lang w:val="nl-NL"/>
        </w:rPr>
        <w:t xml:space="preserve">Het lijkt niet onlogisch dat …….. gaat afzakken in destructief gedrag. Wat kan in samenspel met de ouders gedaan worden om dit te beperken en hem  aan te sporen meer zelfredzaam te zijn? </w:t>
      </w:r>
      <w:r>
        <w:t>Welke mogelijkheden geeft de gemeente hiertoe?</w:t>
      </w:r>
    </w:p>
    <w:p w:rsidR="00696F49" w:rsidRDefault="00696F49" w:rsidP="00696F49">
      <w:pPr>
        <w:pStyle w:val="ListParagraph"/>
        <w:numPr>
          <w:ilvl w:val="0"/>
          <w:numId w:val="3"/>
        </w:numPr>
        <w:spacing w:after="200" w:line="360" w:lineRule="auto"/>
      </w:pPr>
      <w:r w:rsidRPr="00D3170B">
        <w:rPr>
          <w:lang w:val="nl-NL"/>
        </w:rPr>
        <w:t xml:space="preserve">Enkele mensen (oom, broer, zus, ouders) voelen zich verantwoordelijk voor ……..  Wat kan gedaan worden om de steun van hen te verduurzamen ook gezien het feit dat ………. steeds minder van hen accepteert? </w:t>
      </w:r>
      <w:r>
        <w:t xml:space="preserve">Welke voorzieningen kunnen daarbij helpen? </w:t>
      </w:r>
    </w:p>
    <w:p w:rsidR="00696F49" w:rsidRPr="00DE29BA" w:rsidRDefault="00696F49" w:rsidP="00696F49">
      <w:pPr>
        <w:pStyle w:val="ListParagraph"/>
        <w:numPr>
          <w:ilvl w:val="0"/>
          <w:numId w:val="3"/>
        </w:numPr>
        <w:spacing w:after="200" w:line="360" w:lineRule="auto"/>
      </w:pPr>
      <w:r w:rsidRPr="00D3170B">
        <w:rPr>
          <w:lang w:val="nl-NL"/>
        </w:rPr>
        <w:t xml:space="preserve">Zelfstandig wonen lijkt voor ……… zonder professionele ondersteuning net een brug te ver.  Op welke manier kan ervoor gezorgd worden dat ……… een nieuw netwerk om zich heen krijgt dat steunend is en waar hij een beroep op kan en wil doen?  </w:t>
      </w:r>
      <w:r>
        <w:t xml:space="preserve">Welke acties kan/wil de gemeente financieren? </w:t>
      </w:r>
    </w:p>
    <w:p w:rsidR="00696F49" w:rsidRDefault="00696F49" w:rsidP="00696F49">
      <w:pPr>
        <w:spacing w:after="0"/>
        <w:rPr>
          <w:b/>
        </w:rPr>
      </w:pPr>
    </w:p>
    <w:p w:rsidR="00696F49" w:rsidRPr="00AA2102" w:rsidRDefault="00696F49" w:rsidP="00696F49">
      <w:pPr>
        <w:spacing w:after="0"/>
        <w:rPr>
          <w:b/>
        </w:rPr>
      </w:pPr>
      <w:r w:rsidRPr="00AA2102">
        <w:rPr>
          <w:b/>
        </w:rPr>
        <w:t>Verdiepingsvragen</w:t>
      </w:r>
    </w:p>
    <w:p w:rsidR="00696F49" w:rsidRPr="00D3170B" w:rsidRDefault="00696F49" w:rsidP="00696F49">
      <w:pPr>
        <w:pStyle w:val="ListParagraph"/>
        <w:numPr>
          <w:ilvl w:val="0"/>
          <w:numId w:val="4"/>
        </w:numPr>
        <w:spacing w:after="200" w:line="360" w:lineRule="auto"/>
        <w:rPr>
          <w:lang w:val="nl-NL"/>
        </w:rPr>
      </w:pPr>
      <w:r w:rsidRPr="00D3170B">
        <w:rPr>
          <w:lang w:val="nl-NL"/>
        </w:rPr>
        <w:t xml:space="preserve"> ‘Wat heb ik geleerd, ik heb alleen maar huishoudschool,’ zegt een vrijwilligster  over zichzelf. Tegenwoordig stellen veel organisaties de eis dat hun vrijwilligers zich scholen of bijscholen in relatie tot hun vrijwilligerswerk. Zie jij naar aanleiding van deze casus redenen om de vrijwilliger te laten b</w:t>
      </w:r>
      <w:r w:rsidR="00D22292">
        <w:rPr>
          <w:lang w:val="nl-NL"/>
        </w:rPr>
        <w:t>ijscholen op een bepaald gebied?</w:t>
      </w:r>
      <w:r w:rsidRPr="00D3170B">
        <w:rPr>
          <w:lang w:val="nl-NL"/>
        </w:rPr>
        <w:t xml:space="preserve"> Vind jij in zijn algemeenheid dat organisaties hun vrijwilligers kunnen verplichten tot het volgen van een bepaalde cursus?</w:t>
      </w:r>
    </w:p>
    <w:p w:rsidR="00696F49" w:rsidRPr="00D3170B" w:rsidRDefault="004D3356" w:rsidP="00696F49">
      <w:pPr>
        <w:pStyle w:val="ListParagraph"/>
        <w:numPr>
          <w:ilvl w:val="0"/>
          <w:numId w:val="4"/>
        </w:numPr>
        <w:spacing w:after="200" w:line="360" w:lineRule="auto"/>
        <w:rPr>
          <w:lang w:val="nl-NL"/>
        </w:rPr>
      </w:pPr>
      <w:r>
        <w:rPr>
          <w:lang w:val="nl-NL"/>
        </w:rPr>
        <w:lastRenderedPageBreak/>
        <w:t>Het persoonsgebonden budget (pgb)</w:t>
      </w:r>
      <w:r w:rsidR="00696F49" w:rsidRPr="00D3170B">
        <w:rPr>
          <w:lang w:val="nl-NL"/>
        </w:rPr>
        <w:t xml:space="preserve"> is een instrument om zorg in te kopen, relatief goedkoop als je het afz</w:t>
      </w:r>
      <w:r>
        <w:rPr>
          <w:lang w:val="nl-NL"/>
        </w:rPr>
        <w:t>et tegen intramurale zorg. Het pgb</w:t>
      </w:r>
      <w:r w:rsidR="00696F49" w:rsidRPr="00D3170B">
        <w:rPr>
          <w:lang w:val="nl-NL"/>
        </w:rPr>
        <w:t xml:space="preserve"> zou overgenomen moeten worden door de gemeente. Welke keuzes maken de gemeenten hierin waar het gaat om mensen zoals in deze casus? </w:t>
      </w:r>
    </w:p>
    <w:p w:rsidR="00696F49" w:rsidRDefault="00696F49" w:rsidP="00696F49">
      <w:pPr>
        <w:pStyle w:val="ListParagraph"/>
        <w:numPr>
          <w:ilvl w:val="0"/>
          <w:numId w:val="4"/>
        </w:numPr>
        <w:spacing w:after="200" w:line="360" w:lineRule="auto"/>
      </w:pPr>
      <w:r w:rsidRPr="00D3170B">
        <w:rPr>
          <w:lang w:val="nl-NL"/>
        </w:rPr>
        <w:t xml:space="preserve">De coördinator vrijwilligers van het wijksteunpunt zegt over de begeleiding en samenwerking met de vrijwilligers: “Wij benaderen onze vrijwilligers niet wezenlijk anders dan onze cliënten”. </w:t>
      </w:r>
      <w:r>
        <w:t>Wat zou deze professional met deze uitspraak bedoelen?</w:t>
      </w:r>
    </w:p>
    <w:p w:rsidR="00696F49" w:rsidRPr="00D3170B" w:rsidRDefault="00696F49" w:rsidP="00696F49">
      <w:pPr>
        <w:pStyle w:val="ListParagraph"/>
        <w:numPr>
          <w:ilvl w:val="0"/>
          <w:numId w:val="4"/>
        </w:numPr>
        <w:spacing w:after="200" w:line="360" w:lineRule="auto"/>
        <w:rPr>
          <w:lang w:val="nl-NL"/>
        </w:rPr>
      </w:pPr>
      <w:r w:rsidRPr="00D3170B">
        <w:rPr>
          <w:lang w:val="nl-NL"/>
        </w:rPr>
        <w:t xml:space="preserve">Een vrijwilliger kondigt aan bij de coördinator van de organisatie, dat zij per direct stopt als vrijwilligster. Zij voelt zich overruled en niet in haar waarde gelaten door de nieuwe vrijwilligster </w:t>
      </w:r>
      <w:r w:rsidR="00222457">
        <w:rPr>
          <w:lang w:val="nl-NL"/>
        </w:rPr>
        <w:t xml:space="preserve">die </w:t>
      </w:r>
      <w:r w:rsidRPr="00D3170B">
        <w:rPr>
          <w:lang w:val="nl-NL"/>
        </w:rPr>
        <w:t>erbij is gekomen. Stel je voor dat jij die coördinator bent. Hoe ga jij dan om met het feitelijke vertrek van de vrijwilliger. Wat doe je richting vrijwilliger ? Welke theorieën en methodieken die je tijdens je opleiding hebt gehad, zou je hierbij toepassen?</w:t>
      </w:r>
    </w:p>
    <w:p w:rsidR="00696F49" w:rsidRPr="00D3170B" w:rsidRDefault="00696F49" w:rsidP="00696F49">
      <w:pPr>
        <w:pStyle w:val="ListParagraph"/>
        <w:numPr>
          <w:ilvl w:val="0"/>
          <w:numId w:val="4"/>
        </w:numPr>
        <w:spacing w:after="200" w:line="360" w:lineRule="auto"/>
        <w:rPr>
          <w:lang w:val="nl-NL"/>
        </w:rPr>
      </w:pPr>
      <w:r w:rsidRPr="00D3170B">
        <w:rPr>
          <w:lang w:val="nl-NL"/>
        </w:rPr>
        <w:t>Zoek een actueel artikel over vrijwilligerswerk. Welke visie op vrijwilligerswerk voert de boventoon in dit artikel en welke argumenten (voor en tegen) worden in het artikel opgevoerd?</w:t>
      </w:r>
    </w:p>
    <w:p w:rsidR="00696F49" w:rsidRPr="00D3170B" w:rsidRDefault="00696F49" w:rsidP="00696F49">
      <w:pPr>
        <w:rPr>
          <w:b/>
          <w:lang w:val="nl-NL"/>
        </w:rPr>
      </w:pPr>
      <w:r w:rsidRPr="00D3170B">
        <w:rPr>
          <w:b/>
          <w:lang w:val="nl-NL"/>
        </w:rPr>
        <w:t>Specifieke vragen m</w:t>
      </w:r>
      <w:r w:rsidR="008F1DD6">
        <w:rPr>
          <w:b/>
          <w:lang w:val="nl-NL"/>
        </w:rPr>
        <w:t>.</w:t>
      </w:r>
      <w:r w:rsidRPr="00D3170B">
        <w:rPr>
          <w:b/>
          <w:lang w:val="nl-NL"/>
        </w:rPr>
        <w:t>b</w:t>
      </w:r>
      <w:r w:rsidR="008F1DD6">
        <w:rPr>
          <w:b/>
          <w:lang w:val="nl-NL"/>
        </w:rPr>
        <w:t>.</w:t>
      </w:r>
      <w:r w:rsidRPr="00D3170B">
        <w:rPr>
          <w:b/>
          <w:lang w:val="nl-NL"/>
        </w:rPr>
        <w:t>t</w:t>
      </w:r>
      <w:r w:rsidR="008F1DD6">
        <w:rPr>
          <w:b/>
          <w:lang w:val="nl-NL"/>
        </w:rPr>
        <w:t>.</w:t>
      </w:r>
      <w:r w:rsidRPr="00D3170B">
        <w:rPr>
          <w:b/>
          <w:lang w:val="nl-NL"/>
        </w:rPr>
        <w:t xml:space="preserve"> professionele competenties in samenwerken met de informele zorg</w:t>
      </w:r>
    </w:p>
    <w:p w:rsidR="00696F49" w:rsidRPr="00D3170B" w:rsidRDefault="00696F49" w:rsidP="00696F49">
      <w:pPr>
        <w:pStyle w:val="ListParagraph"/>
        <w:numPr>
          <w:ilvl w:val="0"/>
          <w:numId w:val="5"/>
        </w:numPr>
        <w:spacing w:after="200" w:line="360" w:lineRule="auto"/>
        <w:rPr>
          <w:rFonts w:cs="Arial"/>
          <w:lang w:val="nl-NL"/>
        </w:rPr>
      </w:pPr>
      <w:r w:rsidRPr="00D3170B">
        <w:rPr>
          <w:rFonts w:cs="Arial"/>
          <w:lang w:val="nl-NL"/>
        </w:rPr>
        <w:t xml:space="preserve">Wat moet een Sociaal Werker op </w:t>
      </w:r>
      <w:r w:rsidR="008F1DD6">
        <w:rPr>
          <w:rFonts w:cs="Arial"/>
          <w:lang w:val="nl-NL"/>
        </w:rPr>
        <w:t>hbo-</w:t>
      </w:r>
      <w:r w:rsidRPr="00D3170B">
        <w:rPr>
          <w:rFonts w:cs="Arial"/>
          <w:lang w:val="nl-NL"/>
        </w:rPr>
        <w:t xml:space="preserve"> niveau  minimaal weten en kunnen (in termen van competenties) waar het gaat om samenwerking met informele zorgers? </w:t>
      </w:r>
    </w:p>
    <w:p w:rsidR="00696F49" w:rsidRPr="00294B12" w:rsidRDefault="00696F49" w:rsidP="00696F49">
      <w:pPr>
        <w:pStyle w:val="ListParagraph"/>
        <w:numPr>
          <w:ilvl w:val="0"/>
          <w:numId w:val="5"/>
        </w:numPr>
        <w:spacing w:after="200" w:line="360" w:lineRule="auto"/>
        <w:rPr>
          <w:rFonts w:cs="Arial"/>
        </w:rPr>
      </w:pPr>
      <w:r w:rsidRPr="00D3170B">
        <w:rPr>
          <w:rFonts w:cs="Arial"/>
          <w:lang w:val="nl-NL"/>
        </w:rPr>
        <w:t xml:space="preserve">Ga bij de gekozen casus na welke competenties de professional nodig heeft om met de informele zorg samen te werken. </w:t>
      </w:r>
      <w:r>
        <w:rPr>
          <w:rFonts w:cs="Arial"/>
        </w:rPr>
        <w:t xml:space="preserve">Maak hiervoor gebruik van het competentieprofiel. </w:t>
      </w:r>
    </w:p>
    <w:p w:rsidR="00696F49" w:rsidRDefault="00696F49" w:rsidP="00696F49">
      <w:pPr>
        <w:pStyle w:val="ListParagraph"/>
        <w:rPr>
          <w:rFonts w:cs="Arial"/>
        </w:rPr>
      </w:pPr>
    </w:p>
    <w:p w:rsidR="00696F49" w:rsidRPr="00C25EB3" w:rsidRDefault="00696F49" w:rsidP="00696F49">
      <w:pPr>
        <w:pStyle w:val="ListParagraph"/>
        <w:rPr>
          <w:rFonts w:cs="Arial"/>
        </w:rPr>
      </w:pPr>
    </w:p>
    <w:p w:rsidR="00B25ADC" w:rsidRDefault="00B25ADC" w:rsidP="00B25ADC">
      <w:pPr>
        <w:pStyle w:val="NormalWeb"/>
        <w:shd w:val="clear" w:color="auto" w:fill="FFFFFF"/>
        <w:textAlignment w:val="center"/>
        <w:rPr>
          <w:rFonts w:ascii="Arial" w:hAnsi="Arial" w:cs="Arial"/>
          <w:b/>
          <w:sz w:val="20"/>
          <w:szCs w:val="20"/>
        </w:rPr>
      </w:pPr>
    </w:p>
    <w:p w:rsidR="00B25ADC" w:rsidRDefault="00B25ADC" w:rsidP="00B25ADC">
      <w:pPr>
        <w:pStyle w:val="Heading1"/>
        <w:rPr>
          <w:lang w:val="nl-NL"/>
        </w:rPr>
      </w:pPr>
    </w:p>
    <w:p w:rsidR="00B25ADC" w:rsidRPr="00B25ADC" w:rsidRDefault="00B25ADC" w:rsidP="00B25ADC">
      <w:pPr>
        <w:rPr>
          <w:lang w:val="nl-NL"/>
        </w:rPr>
      </w:pPr>
    </w:p>
    <w:p w:rsidR="004F4BB2" w:rsidRPr="000F77B6" w:rsidRDefault="004F4BB2" w:rsidP="000F77B6">
      <w:pPr>
        <w:widowControl w:val="0"/>
        <w:spacing w:after="0" w:line="240" w:lineRule="auto"/>
        <w:rPr>
          <w:rFonts w:ascii="Arial" w:eastAsia="Arial" w:hAnsi="Arial" w:cs="Arial"/>
          <w:lang w:val="nl-NL"/>
        </w:rPr>
      </w:pPr>
    </w:p>
    <w:p w:rsidR="000F77B6" w:rsidRPr="000F77B6" w:rsidRDefault="000F77B6" w:rsidP="000F77B6">
      <w:pPr>
        <w:widowControl w:val="0"/>
        <w:spacing w:after="0" w:line="240" w:lineRule="auto"/>
        <w:rPr>
          <w:rFonts w:ascii="Arial" w:eastAsia="Arial" w:hAnsi="Arial" w:cs="Arial"/>
          <w:lang w:val="nl-NL"/>
        </w:rPr>
      </w:pPr>
    </w:p>
    <w:p w:rsidR="000F77B6" w:rsidRPr="000F77B6" w:rsidRDefault="000F77B6" w:rsidP="000F77B6">
      <w:pPr>
        <w:widowControl w:val="0"/>
        <w:spacing w:after="0" w:line="240" w:lineRule="auto"/>
        <w:rPr>
          <w:rFonts w:ascii="Arial" w:eastAsia="Arial" w:hAnsi="Arial" w:cs="Arial"/>
          <w:lang w:val="nl-NL"/>
        </w:rPr>
      </w:pPr>
    </w:p>
    <w:p w:rsidR="000F77B6" w:rsidRPr="000F77B6" w:rsidRDefault="000F77B6" w:rsidP="000F77B6">
      <w:pPr>
        <w:widowControl w:val="0"/>
        <w:spacing w:after="0" w:line="240" w:lineRule="auto"/>
        <w:rPr>
          <w:rFonts w:ascii="Arial" w:eastAsia="Arial" w:hAnsi="Arial" w:cs="Arial"/>
          <w:lang w:val="nl-NL"/>
        </w:rPr>
      </w:pPr>
    </w:p>
    <w:p w:rsidR="000F77B6" w:rsidRPr="000F77B6" w:rsidRDefault="000F77B6" w:rsidP="000F77B6">
      <w:pPr>
        <w:widowControl w:val="0"/>
        <w:spacing w:after="0" w:line="240" w:lineRule="auto"/>
        <w:rPr>
          <w:rFonts w:ascii="Arial" w:eastAsia="Arial" w:hAnsi="Arial" w:cs="Arial"/>
          <w:lang w:val="nl-NL"/>
        </w:rPr>
      </w:pPr>
    </w:p>
    <w:p w:rsidR="00915725" w:rsidRPr="00FC7F09" w:rsidRDefault="00915725">
      <w:pPr>
        <w:rPr>
          <w:b/>
          <w:sz w:val="32"/>
          <w:szCs w:val="32"/>
          <w:lang w:val="nl-NL"/>
        </w:rPr>
      </w:pPr>
    </w:p>
    <w:p w:rsidR="00915725" w:rsidRPr="00915725" w:rsidRDefault="00915725">
      <w:pPr>
        <w:rPr>
          <w:sz w:val="32"/>
          <w:szCs w:val="32"/>
          <w:lang w:val="nl-NL"/>
        </w:rPr>
      </w:pPr>
    </w:p>
    <w:sectPr w:rsidR="00915725" w:rsidRPr="00915725" w:rsidSect="00962C1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9B" w:rsidRDefault="00517E9B" w:rsidP="00DE36CE">
      <w:pPr>
        <w:spacing w:after="0" w:line="240" w:lineRule="auto"/>
      </w:pPr>
      <w:r>
        <w:separator/>
      </w:r>
    </w:p>
  </w:endnote>
  <w:endnote w:type="continuationSeparator" w:id="0">
    <w:p w:rsidR="00517E9B" w:rsidRDefault="00517E9B" w:rsidP="00D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9B" w:rsidRDefault="0051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28004594"/>
      <w:docPartObj>
        <w:docPartGallery w:val="Page Numbers (Bottom of Page)"/>
        <w:docPartUnique/>
      </w:docPartObj>
    </w:sdtPr>
    <w:sdtEndPr>
      <w:rPr>
        <w:sz w:val="22"/>
        <w:szCs w:val="22"/>
      </w:rPr>
    </w:sdtEndPr>
    <w:sdtContent>
      <w:p w:rsidR="00517E9B" w:rsidRDefault="00517E9B" w:rsidP="00C46F07">
        <w:pPr>
          <w:rPr>
            <w:sz w:val="18"/>
            <w:szCs w:val="18"/>
          </w:rPr>
        </w:pPr>
      </w:p>
      <w:p w:rsidR="00517E9B" w:rsidRPr="00C46F07" w:rsidRDefault="00517E9B" w:rsidP="00C46F07">
        <w:pPr>
          <w:rPr>
            <w:sz w:val="18"/>
            <w:szCs w:val="18"/>
            <w:lang w:val="nl-NL"/>
          </w:rPr>
        </w:pPr>
        <w:r w:rsidRPr="001F44B9">
          <w:rPr>
            <w:rStyle w:val="VoettekstoranjetekenWMO"/>
            <w:rFonts w:ascii="Calibri" w:hAnsi="Calibri"/>
            <w:color w:val="ED7D31" w:themeColor="accent2"/>
            <w:sz w:val="18"/>
            <w:szCs w:val="18"/>
          </w:rPr>
          <w:sym w:font="Wingdings" w:char="F06E"/>
        </w:r>
        <w:r w:rsidRPr="00AB775D">
          <w:rPr>
            <w:rFonts w:ascii="Calibri" w:hAnsi="Calibri"/>
            <w:sz w:val="18"/>
            <w:szCs w:val="18"/>
            <w:lang w:val="nl-NL"/>
          </w:rPr>
          <w:t xml:space="preserve"> </w:t>
        </w:r>
        <w:r>
          <w:rPr>
            <w:rFonts w:ascii="Calibri" w:hAnsi="Calibri"/>
            <w:sz w:val="18"/>
            <w:szCs w:val="18"/>
            <w:lang w:val="nl-NL"/>
          </w:rPr>
          <w:fldChar w:fldCharType="begin"/>
        </w:r>
        <w:r>
          <w:rPr>
            <w:rFonts w:ascii="Calibri" w:hAnsi="Calibri"/>
            <w:sz w:val="18"/>
            <w:szCs w:val="18"/>
            <w:lang w:val="nl-NL"/>
          </w:rPr>
          <w:instrText xml:space="preserve"> TITLE  \* FirstCap  \* MERGEFORMAT </w:instrText>
        </w:r>
        <w:r>
          <w:rPr>
            <w:rFonts w:ascii="Calibri" w:hAnsi="Calibri"/>
            <w:sz w:val="18"/>
            <w:szCs w:val="18"/>
            <w:lang w:val="nl-NL"/>
          </w:rPr>
          <w:fldChar w:fldCharType="end"/>
        </w:r>
        <w:r>
          <w:rPr>
            <w:rFonts w:ascii="Calibri" w:hAnsi="Calibri"/>
            <w:sz w:val="18"/>
            <w:szCs w:val="18"/>
            <w:lang w:val="nl-NL"/>
          </w:rPr>
          <w:fldChar w:fldCharType="begin"/>
        </w:r>
        <w:r>
          <w:rPr>
            <w:rFonts w:ascii="Calibri" w:hAnsi="Calibri"/>
            <w:sz w:val="18"/>
            <w:szCs w:val="18"/>
            <w:lang w:val="nl-NL"/>
          </w:rPr>
          <w:instrText xml:space="preserve"> TITLE  \* FirstCap  \* MERGEFORMAT </w:instrText>
        </w:r>
        <w:r>
          <w:rPr>
            <w:rFonts w:ascii="Calibri" w:hAnsi="Calibri"/>
            <w:sz w:val="18"/>
            <w:szCs w:val="18"/>
            <w:lang w:val="nl-NL"/>
          </w:rPr>
          <w:fldChar w:fldCharType="end"/>
        </w:r>
        <w:r>
          <w:rPr>
            <w:rFonts w:ascii="Calibri" w:hAnsi="Calibri"/>
            <w:sz w:val="18"/>
            <w:szCs w:val="18"/>
            <w:lang w:val="nl-NL"/>
          </w:rPr>
          <w:fldChar w:fldCharType="begin"/>
        </w:r>
        <w:r>
          <w:rPr>
            <w:rFonts w:ascii="Calibri" w:hAnsi="Calibri"/>
            <w:sz w:val="18"/>
            <w:szCs w:val="18"/>
            <w:lang w:val="nl-NL"/>
          </w:rPr>
          <w:instrText xml:space="preserve"> TITLE  \* FirstCap  \* MERGEFORMAT </w:instrText>
        </w:r>
        <w:r>
          <w:rPr>
            <w:rFonts w:ascii="Calibri" w:hAnsi="Calibri"/>
            <w:sz w:val="18"/>
            <w:szCs w:val="18"/>
            <w:lang w:val="nl-NL"/>
          </w:rPr>
          <w:fldChar w:fldCharType="end"/>
        </w:r>
        <w:r>
          <w:rPr>
            <w:rFonts w:ascii="Calibri" w:hAnsi="Calibri"/>
            <w:sz w:val="18"/>
            <w:szCs w:val="18"/>
            <w:lang w:val="nl-NL"/>
          </w:rPr>
          <w:fldChar w:fldCharType="begin"/>
        </w:r>
        <w:r>
          <w:rPr>
            <w:rFonts w:ascii="Calibri" w:hAnsi="Calibri"/>
            <w:sz w:val="18"/>
            <w:szCs w:val="18"/>
            <w:lang w:val="nl-NL"/>
          </w:rPr>
          <w:instrText xml:space="preserve"> TITLE  \* FirstCap  \* MERGEFORMAT </w:instrText>
        </w:r>
        <w:r>
          <w:rPr>
            <w:rFonts w:ascii="Calibri" w:hAnsi="Calibri"/>
            <w:sz w:val="18"/>
            <w:szCs w:val="18"/>
            <w:lang w:val="nl-NL"/>
          </w:rPr>
          <w:fldChar w:fldCharType="end"/>
        </w:r>
        <w:r>
          <w:rPr>
            <w:sz w:val="18"/>
            <w:szCs w:val="18"/>
            <w:lang w:val="nl-NL"/>
          </w:rPr>
          <w:t>D</w:t>
        </w:r>
        <w:r w:rsidRPr="00C46F07">
          <w:rPr>
            <w:sz w:val="18"/>
            <w:szCs w:val="18"/>
            <w:lang w:val="nl-NL"/>
          </w:rPr>
          <w:t xml:space="preserve">ocentenhandleiding </w:t>
        </w:r>
        <w:r>
          <w:rPr>
            <w:sz w:val="18"/>
            <w:szCs w:val="18"/>
            <w:lang w:val="nl-NL"/>
          </w:rPr>
          <w:t>e-learning module</w:t>
        </w:r>
        <w:r w:rsidRPr="00C46F07">
          <w:rPr>
            <w:sz w:val="18"/>
            <w:szCs w:val="18"/>
            <w:lang w:val="nl-NL"/>
          </w:rPr>
          <w:t xml:space="preserve"> Informele </w:t>
        </w:r>
        <w:r>
          <w:rPr>
            <w:sz w:val="18"/>
            <w:szCs w:val="18"/>
            <w:lang w:val="nl-NL"/>
          </w:rPr>
          <w:t>zorg rondom mensen met (L)VB</w:t>
        </w:r>
      </w:p>
      <w:p w:rsidR="00517E9B" w:rsidRDefault="00517E9B">
        <w:pPr>
          <w:pStyle w:val="Footer"/>
          <w:jc w:val="right"/>
        </w:pPr>
        <w:r>
          <w:fldChar w:fldCharType="begin"/>
        </w:r>
        <w:r>
          <w:instrText xml:space="preserve"> PAGE   \* MERGEFORMAT </w:instrText>
        </w:r>
        <w:r>
          <w:fldChar w:fldCharType="separate"/>
        </w:r>
        <w:r w:rsidR="006A1F6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9B" w:rsidRDefault="0051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9B" w:rsidRDefault="00517E9B" w:rsidP="00DE36CE">
      <w:pPr>
        <w:spacing w:after="0" w:line="240" w:lineRule="auto"/>
      </w:pPr>
      <w:r>
        <w:separator/>
      </w:r>
    </w:p>
  </w:footnote>
  <w:footnote w:type="continuationSeparator" w:id="0">
    <w:p w:rsidR="00517E9B" w:rsidRDefault="00517E9B" w:rsidP="00DE36CE">
      <w:pPr>
        <w:spacing w:after="0" w:line="240" w:lineRule="auto"/>
      </w:pPr>
      <w:r>
        <w:continuationSeparator/>
      </w:r>
    </w:p>
  </w:footnote>
  <w:footnote w:id="1">
    <w:p w:rsidR="00517E9B" w:rsidRPr="00EB539F" w:rsidRDefault="00517E9B">
      <w:pPr>
        <w:pStyle w:val="FootnoteText"/>
        <w:rPr>
          <w:sz w:val="18"/>
          <w:szCs w:val="18"/>
          <w:lang w:val="nl-NL"/>
        </w:rPr>
      </w:pPr>
      <w:r w:rsidRPr="00EB539F">
        <w:rPr>
          <w:rStyle w:val="FootnoteReference"/>
          <w:sz w:val="18"/>
          <w:szCs w:val="18"/>
        </w:rPr>
        <w:footnoteRef/>
      </w:r>
      <w:r w:rsidRPr="00EB539F">
        <w:rPr>
          <w:sz w:val="18"/>
          <w:szCs w:val="18"/>
          <w:lang w:val="nl-NL"/>
        </w:rPr>
        <w:t xml:space="preserve"> Bertlema, Tjeerd (2014). Leidmotief. Handboek leiderschap en persoonlijke ontwikkeling. Amsterdam: Boom/ Nelissen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9B" w:rsidRDefault="00517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9B" w:rsidRDefault="00517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9B" w:rsidRDefault="0051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9A5"/>
    <w:multiLevelType w:val="hybridMultilevel"/>
    <w:tmpl w:val="695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779D4"/>
    <w:multiLevelType w:val="hybridMultilevel"/>
    <w:tmpl w:val="FCCEFC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BA68FB"/>
    <w:multiLevelType w:val="hybridMultilevel"/>
    <w:tmpl w:val="845C3DFA"/>
    <w:lvl w:ilvl="0" w:tplc="0413000B">
      <w:start w:val="1"/>
      <w:numFmt w:val="bullet"/>
      <w:lvlText w:val=""/>
      <w:lvlJc w:val="left"/>
      <w:pPr>
        <w:ind w:left="360" w:hanging="360"/>
      </w:pPr>
      <w:rPr>
        <w:rFonts w:ascii="Wingdings" w:hAnsi="Wingdings" w:hint="default"/>
      </w:rPr>
    </w:lvl>
    <w:lvl w:ilvl="1" w:tplc="163C6352">
      <w:numFmt w:val="bullet"/>
      <w:lvlText w:val="-"/>
      <w:lvlJc w:val="left"/>
      <w:pPr>
        <w:ind w:left="1440" w:hanging="360"/>
      </w:pPr>
      <w:rPr>
        <w:rFonts w:ascii="Gill Sans MT" w:eastAsiaTheme="minorHAnsi" w:hAnsi="Gill Sans MT"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C31716"/>
    <w:multiLevelType w:val="hybridMultilevel"/>
    <w:tmpl w:val="9A46F6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91980"/>
    <w:multiLevelType w:val="hybridMultilevel"/>
    <w:tmpl w:val="0CC8A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1A35C9"/>
    <w:multiLevelType w:val="hybridMultilevel"/>
    <w:tmpl w:val="21E46C6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6" w15:restartNumberingAfterBreak="0">
    <w:nsid w:val="2DF42934"/>
    <w:multiLevelType w:val="hybridMultilevel"/>
    <w:tmpl w:val="F756676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341F4D05"/>
    <w:multiLevelType w:val="hybridMultilevel"/>
    <w:tmpl w:val="A8B0F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530FB2"/>
    <w:multiLevelType w:val="hybridMultilevel"/>
    <w:tmpl w:val="BA5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A0BB1"/>
    <w:multiLevelType w:val="hybridMultilevel"/>
    <w:tmpl w:val="5B3092F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434DFD"/>
    <w:multiLevelType w:val="hybridMultilevel"/>
    <w:tmpl w:val="40A45A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431E47"/>
    <w:multiLevelType w:val="hybridMultilevel"/>
    <w:tmpl w:val="72AC9440"/>
    <w:lvl w:ilvl="0" w:tplc="0413000B">
      <w:start w:val="1"/>
      <w:numFmt w:val="bullet"/>
      <w:lvlText w:val=""/>
      <w:lvlJc w:val="left"/>
      <w:pPr>
        <w:ind w:left="373" w:hanging="360"/>
      </w:pPr>
      <w:rPr>
        <w:rFonts w:ascii="Wingdings" w:hAnsi="Wingdings"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12" w15:restartNumberingAfterBreak="0">
    <w:nsid w:val="4B61109F"/>
    <w:multiLevelType w:val="hybridMultilevel"/>
    <w:tmpl w:val="9FAC36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580243"/>
    <w:multiLevelType w:val="hybridMultilevel"/>
    <w:tmpl w:val="E2C415E0"/>
    <w:lvl w:ilvl="0" w:tplc="0413000B">
      <w:start w:val="1"/>
      <w:numFmt w:val="bullet"/>
      <w:lvlText w:val=""/>
      <w:lvlJc w:val="left"/>
      <w:pPr>
        <w:ind w:left="373" w:hanging="360"/>
      </w:pPr>
      <w:rPr>
        <w:rFonts w:ascii="Wingdings" w:hAnsi="Wingdings" w:hint="default"/>
      </w:rPr>
    </w:lvl>
    <w:lvl w:ilvl="1" w:tplc="04130003" w:tentative="1">
      <w:start w:val="1"/>
      <w:numFmt w:val="bullet"/>
      <w:lvlText w:val="o"/>
      <w:lvlJc w:val="left"/>
      <w:pPr>
        <w:ind w:left="1093" w:hanging="360"/>
      </w:pPr>
      <w:rPr>
        <w:rFonts w:ascii="Courier New" w:hAnsi="Courier New" w:cs="Courier New" w:hint="default"/>
      </w:rPr>
    </w:lvl>
    <w:lvl w:ilvl="2" w:tplc="04130005" w:tentative="1">
      <w:start w:val="1"/>
      <w:numFmt w:val="bullet"/>
      <w:lvlText w:val=""/>
      <w:lvlJc w:val="left"/>
      <w:pPr>
        <w:ind w:left="1813" w:hanging="360"/>
      </w:pPr>
      <w:rPr>
        <w:rFonts w:ascii="Wingdings" w:hAnsi="Wingdings" w:hint="default"/>
      </w:rPr>
    </w:lvl>
    <w:lvl w:ilvl="3" w:tplc="04130001" w:tentative="1">
      <w:start w:val="1"/>
      <w:numFmt w:val="bullet"/>
      <w:lvlText w:val=""/>
      <w:lvlJc w:val="left"/>
      <w:pPr>
        <w:ind w:left="2533" w:hanging="360"/>
      </w:pPr>
      <w:rPr>
        <w:rFonts w:ascii="Symbol" w:hAnsi="Symbol" w:hint="default"/>
      </w:rPr>
    </w:lvl>
    <w:lvl w:ilvl="4" w:tplc="04130003" w:tentative="1">
      <w:start w:val="1"/>
      <w:numFmt w:val="bullet"/>
      <w:lvlText w:val="o"/>
      <w:lvlJc w:val="left"/>
      <w:pPr>
        <w:ind w:left="3253" w:hanging="360"/>
      </w:pPr>
      <w:rPr>
        <w:rFonts w:ascii="Courier New" w:hAnsi="Courier New" w:cs="Courier New" w:hint="default"/>
      </w:rPr>
    </w:lvl>
    <w:lvl w:ilvl="5" w:tplc="04130005" w:tentative="1">
      <w:start w:val="1"/>
      <w:numFmt w:val="bullet"/>
      <w:lvlText w:val=""/>
      <w:lvlJc w:val="left"/>
      <w:pPr>
        <w:ind w:left="3973" w:hanging="360"/>
      </w:pPr>
      <w:rPr>
        <w:rFonts w:ascii="Wingdings" w:hAnsi="Wingdings" w:hint="default"/>
      </w:rPr>
    </w:lvl>
    <w:lvl w:ilvl="6" w:tplc="04130001" w:tentative="1">
      <w:start w:val="1"/>
      <w:numFmt w:val="bullet"/>
      <w:lvlText w:val=""/>
      <w:lvlJc w:val="left"/>
      <w:pPr>
        <w:ind w:left="4693" w:hanging="360"/>
      </w:pPr>
      <w:rPr>
        <w:rFonts w:ascii="Symbol" w:hAnsi="Symbol" w:hint="default"/>
      </w:rPr>
    </w:lvl>
    <w:lvl w:ilvl="7" w:tplc="04130003" w:tentative="1">
      <w:start w:val="1"/>
      <w:numFmt w:val="bullet"/>
      <w:lvlText w:val="o"/>
      <w:lvlJc w:val="left"/>
      <w:pPr>
        <w:ind w:left="5413" w:hanging="360"/>
      </w:pPr>
      <w:rPr>
        <w:rFonts w:ascii="Courier New" w:hAnsi="Courier New" w:cs="Courier New" w:hint="default"/>
      </w:rPr>
    </w:lvl>
    <w:lvl w:ilvl="8" w:tplc="04130005" w:tentative="1">
      <w:start w:val="1"/>
      <w:numFmt w:val="bullet"/>
      <w:lvlText w:val=""/>
      <w:lvlJc w:val="left"/>
      <w:pPr>
        <w:ind w:left="6133" w:hanging="360"/>
      </w:pPr>
      <w:rPr>
        <w:rFonts w:ascii="Wingdings" w:hAnsi="Wingdings" w:hint="default"/>
      </w:rPr>
    </w:lvl>
  </w:abstractNum>
  <w:abstractNum w:abstractNumId="14" w15:restartNumberingAfterBreak="0">
    <w:nsid w:val="534B29C4"/>
    <w:multiLevelType w:val="hybridMultilevel"/>
    <w:tmpl w:val="16A4EC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31C65"/>
    <w:multiLevelType w:val="hybridMultilevel"/>
    <w:tmpl w:val="FD9CDA3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6" w15:restartNumberingAfterBreak="0">
    <w:nsid w:val="5B714F78"/>
    <w:multiLevelType w:val="multilevel"/>
    <w:tmpl w:val="E4E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51429"/>
    <w:multiLevelType w:val="multilevel"/>
    <w:tmpl w:val="369C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C21E2"/>
    <w:multiLevelType w:val="hybridMultilevel"/>
    <w:tmpl w:val="26FA94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6606A2"/>
    <w:multiLevelType w:val="hybridMultilevel"/>
    <w:tmpl w:val="3DB0D2C0"/>
    <w:lvl w:ilvl="0" w:tplc="0409000B">
      <w:start w:val="1"/>
      <w:numFmt w:val="bullet"/>
      <w:lvlText w:val=""/>
      <w:lvlJc w:val="left"/>
      <w:pPr>
        <w:ind w:left="373" w:hanging="360"/>
      </w:pPr>
      <w:rPr>
        <w:rFonts w:ascii="Wingdings" w:hAnsi="Wingdings"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0" w15:restartNumberingAfterBreak="0">
    <w:nsid w:val="75127A43"/>
    <w:multiLevelType w:val="hybridMultilevel"/>
    <w:tmpl w:val="7C22BE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703833"/>
    <w:multiLevelType w:val="hybridMultilevel"/>
    <w:tmpl w:val="B456E9F6"/>
    <w:lvl w:ilvl="0" w:tplc="1D74573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2" w15:restartNumberingAfterBreak="0">
    <w:nsid w:val="7F2E4FAB"/>
    <w:multiLevelType w:val="hybridMultilevel"/>
    <w:tmpl w:val="4086D374"/>
    <w:lvl w:ilvl="0" w:tplc="4F086B7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0"/>
  </w:num>
  <w:num w:numId="5">
    <w:abstractNumId w:val="4"/>
  </w:num>
  <w:num w:numId="6">
    <w:abstractNumId w:val="18"/>
  </w:num>
  <w:num w:numId="7">
    <w:abstractNumId w:val="6"/>
  </w:num>
  <w:num w:numId="8">
    <w:abstractNumId w:val="7"/>
  </w:num>
  <w:num w:numId="9">
    <w:abstractNumId w:val="10"/>
  </w:num>
  <w:num w:numId="10">
    <w:abstractNumId w:val="11"/>
  </w:num>
  <w:num w:numId="11">
    <w:abstractNumId w:val="2"/>
  </w:num>
  <w:num w:numId="12">
    <w:abstractNumId w:val="15"/>
  </w:num>
  <w:num w:numId="13">
    <w:abstractNumId w:val="5"/>
  </w:num>
  <w:num w:numId="14">
    <w:abstractNumId w:val="1"/>
  </w:num>
  <w:num w:numId="15">
    <w:abstractNumId w:val="21"/>
  </w:num>
  <w:num w:numId="16">
    <w:abstractNumId w:val="9"/>
  </w:num>
  <w:num w:numId="17">
    <w:abstractNumId w:val="14"/>
  </w:num>
  <w:num w:numId="18">
    <w:abstractNumId w:val="12"/>
  </w:num>
  <w:num w:numId="19">
    <w:abstractNumId w:val="19"/>
  </w:num>
  <w:num w:numId="20">
    <w:abstractNumId w:val="13"/>
  </w:num>
  <w:num w:numId="21">
    <w:abstractNumId w:val="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25"/>
    <w:rsid w:val="0000371B"/>
    <w:rsid w:val="000048BB"/>
    <w:rsid w:val="00014474"/>
    <w:rsid w:val="00014C09"/>
    <w:rsid w:val="000211DA"/>
    <w:rsid w:val="00036A77"/>
    <w:rsid w:val="00037D8E"/>
    <w:rsid w:val="0005647E"/>
    <w:rsid w:val="000668A2"/>
    <w:rsid w:val="00073048"/>
    <w:rsid w:val="0007459A"/>
    <w:rsid w:val="00082380"/>
    <w:rsid w:val="000835DF"/>
    <w:rsid w:val="000835E1"/>
    <w:rsid w:val="000870BA"/>
    <w:rsid w:val="00091D28"/>
    <w:rsid w:val="000922EA"/>
    <w:rsid w:val="000A4CA2"/>
    <w:rsid w:val="000A7A79"/>
    <w:rsid w:val="000C6260"/>
    <w:rsid w:val="000C628D"/>
    <w:rsid w:val="000F77B6"/>
    <w:rsid w:val="00110385"/>
    <w:rsid w:val="001175A0"/>
    <w:rsid w:val="00123EAB"/>
    <w:rsid w:val="0013697C"/>
    <w:rsid w:val="00141264"/>
    <w:rsid w:val="001423A5"/>
    <w:rsid w:val="0014592F"/>
    <w:rsid w:val="00146F43"/>
    <w:rsid w:val="001523AF"/>
    <w:rsid w:val="00160768"/>
    <w:rsid w:val="0016223D"/>
    <w:rsid w:val="001A42A7"/>
    <w:rsid w:val="001D41AB"/>
    <w:rsid w:val="001D6446"/>
    <w:rsid w:val="001F1726"/>
    <w:rsid w:val="001F44B9"/>
    <w:rsid w:val="00201207"/>
    <w:rsid w:val="0020334A"/>
    <w:rsid w:val="00215664"/>
    <w:rsid w:val="00222457"/>
    <w:rsid w:val="00226931"/>
    <w:rsid w:val="00241712"/>
    <w:rsid w:val="00250A71"/>
    <w:rsid w:val="002611F2"/>
    <w:rsid w:val="002715B9"/>
    <w:rsid w:val="00273C21"/>
    <w:rsid w:val="002805AB"/>
    <w:rsid w:val="00296123"/>
    <w:rsid w:val="002A5CD4"/>
    <w:rsid w:val="002B6999"/>
    <w:rsid w:val="002C02F1"/>
    <w:rsid w:val="002C2C25"/>
    <w:rsid w:val="002D1436"/>
    <w:rsid w:val="002D2AB7"/>
    <w:rsid w:val="002D6748"/>
    <w:rsid w:val="002F120C"/>
    <w:rsid w:val="00305AAF"/>
    <w:rsid w:val="003134CC"/>
    <w:rsid w:val="00332112"/>
    <w:rsid w:val="00334FD6"/>
    <w:rsid w:val="00336E5E"/>
    <w:rsid w:val="0034083F"/>
    <w:rsid w:val="00356576"/>
    <w:rsid w:val="00362FD1"/>
    <w:rsid w:val="0038352D"/>
    <w:rsid w:val="00384D6F"/>
    <w:rsid w:val="00391914"/>
    <w:rsid w:val="003A7CD4"/>
    <w:rsid w:val="003B21DC"/>
    <w:rsid w:val="003D571A"/>
    <w:rsid w:val="0041395F"/>
    <w:rsid w:val="004152D9"/>
    <w:rsid w:val="00436462"/>
    <w:rsid w:val="00440458"/>
    <w:rsid w:val="00441F4E"/>
    <w:rsid w:val="00442375"/>
    <w:rsid w:val="00450C99"/>
    <w:rsid w:val="00471828"/>
    <w:rsid w:val="004A56C2"/>
    <w:rsid w:val="004C68A8"/>
    <w:rsid w:val="004D3356"/>
    <w:rsid w:val="004D621F"/>
    <w:rsid w:val="004F4BB2"/>
    <w:rsid w:val="005078F9"/>
    <w:rsid w:val="005121F1"/>
    <w:rsid w:val="00517E9B"/>
    <w:rsid w:val="00523FD3"/>
    <w:rsid w:val="0052518B"/>
    <w:rsid w:val="0053149C"/>
    <w:rsid w:val="005373C1"/>
    <w:rsid w:val="00537696"/>
    <w:rsid w:val="00560BB0"/>
    <w:rsid w:val="00562693"/>
    <w:rsid w:val="00564AA1"/>
    <w:rsid w:val="00580F56"/>
    <w:rsid w:val="00581BAF"/>
    <w:rsid w:val="00594D0D"/>
    <w:rsid w:val="005A07B3"/>
    <w:rsid w:val="005A6F6B"/>
    <w:rsid w:val="005C0CBD"/>
    <w:rsid w:val="005E4535"/>
    <w:rsid w:val="005E4D52"/>
    <w:rsid w:val="005F4433"/>
    <w:rsid w:val="00611877"/>
    <w:rsid w:val="006325BB"/>
    <w:rsid w:val="0064125B"/>
    <w:rsid w:val="00644631"/>
    <w:rsid w:val="00650553"/>
    <w:rsid w:val="00655D5B"/>
    <w:rsid w:val="0065646E"/>
    <w:rsid w:val="0065797A"/>
    <w:rsid w:val="00664D5F"/>
    <w:rsid w:val="00672E89"/>
    <w:rsid w:val="00676FF7"/>
    <w:rsid w:val="00683621"/>
    <w:rsid w:val="00686F9B"/>
    <w:rsid w:val="00694003"/>
    <w:rsid w:val="00696F49"/>
    <w:rsid w:val="006A1F65"/>
    <w:rsid w:val="006C7DD0"/>
    <w:rsid w:val="006D4CAC"/>
    <w:rsid w:val="006D6169"/>
    <w:rsid w:val="006E4D99"/>
    <w:rsid w:val="006F6A0A"/>
    <w:rsid w:val="00704003"/>
    <w:rsid w:val="00707965"/>
    <w:rsid w:val="00711A84"/>
    <w:rsid w:val="00730B17"/>
    <w:rsid w:val="0073345F"/>
    <w:rsid w:val="007505B3"/>
    <w:rsid w:val="0076354F"/>
    <w:rsid w:val="00763BFB"/>
    <w:rsid w:val="007C73ED"/>
    <w:rsid w:val="007D1355"/>
    <w:rsid w:val="007D4A05"/>
    <w:rsid w:val="007D4AE1"/>
    <w:rsid w:val="007E2C43"/>
    <w:rsid w:val="007E5379"/>
    <w:rsid w:val="007E65F1"/>
    <w:rsid w:val="00800064"/>
    <w:rsid w:val="008140EE"/>
    <w:rsid w:val="00816C11"/>
    <w:rsid w:val="0082296D"/>
    <w:rsid w:val="0082514A"/>
    <w:rsid w:val="00826C83"/>
    <w:rsid w:val="00830852"/>
    <w:rsid w:val="008526AA"/>
    <w:rsid w:val="00870F14"/>
    <w:rsid w:val="00882CC8"/>
    <w:rsid w:val="00886553"/>
    <w:rsid w:val="00887E71"/>
    <w:rsid w:val="008B3052"/>
    <w:rsid w:val="008C0D34"/>
    <w:rsid w:val="008C140A"/>
    <w:rsid w:val="008D117F"/>
    <w:rsid w:val="008D301B"/>
    <w:rsid w:val="008D461F"/>
    <w:rsid w:val="008D5E49"/>
    <w:rsid w:val="008F1DD6"/>
    <w:rsid w:val="00904863"/>
    <w:rsid w:val="00906980"/>
    <w:rsid w:val="00915725"/>
    <w:rsid w:val="00934569"/>
    <w:rsid w:val="009575BE"/>
    <w:rsid w:val="00962C14"/>
    <w:rsid w:val="00982D19"/>
    <w:rsid w:val="00984780"/>
    <w:rsid w:val="009C1C1C"/>
    <w:rsid w:val="009D263D"/>
    <w:rsid w:val="009D2C04"/>
    <w:rsid w:val="009E4CC7"/>
    <w:rsid w:val="009E7CD7"/>
    <w:rsid w:val="009F50AF"/>
    <w:rsid w:val="00A035DB"/>
    <w:rsid w:val="00A11AE9"/>
    <w:rsid w:val="00A14FDA"/>
    <w:rsid w:val="00A30A85"/>
    <w:rsid w:val="00A354A4"/>
    <w:rsid w:val="00A45200"/>
    <w:rsid w:val="00A51C0F"/>
    <w:rsid w:val="00A61F32"/>
    <w:rsid w:val="00A62230"/>
    <w:rsid w:val="00A64A1A"/>
    <w:rsid w:val="00A712E0"/>
    <w:rsid w:val="00A75529"/>
    <w:rsid w:val="00A801DE"/>
    <w:rsid w:val="00AA4BCD"/>
    <w:rsid w:val="00AA57C9"/>
    <w:rsid w:val="00AB0C06"/>
    <w:rsid w:val="00AD1639"/>
    <w:rsid w:val="00AD1FAF"/>
    <w:rsid w:val="00AE2BF6"/>
    <w:rsid w:val="00AF1D42"/>
    <w:rsid w:val="00AF2708"/>
    <w:rsid w:val="00B01D76"/>
    <w:rsid w:val="00B02C7E"/>
    <w:rsid w:val="00B1242D"/>
    <w:rsid w:val="00B23214"/>
    <w:rsid w:val="00B24313"/>
    <w:rsid w:val="00B25ADC"/>
    <w:rsid w:val="00B2698C"/>
    <w:rsid w:val="00B317F6"/>
    <w:rsid w:val="00B5117C"/>
    <w:rsid w:val="00B53C99"/>
    <w:rsid w:val="00B61A20"/>
    <w:rsid w:val="00B75C05"/>
    <w:rsid w:val="00B7753E"/>
    <w:rsid w:val="00B83E1C"/>
    <w:rsid w:val="00BA7C89"/>
    <w:rsid w:val="00BB0F8F"/>
    <w:rsid w:val="00BB20A7"/>
    <w:rsid w:val="00BB32CC"/>
    <w:rsid w:val="00BB7420"/>
    <w:rsid w:val="00BC1AA0"/>
    <w:rsid w:val="00BC7F7F"/>
    <w:rsid w:val="00BD3DF4"/>
    <w:rsid w:val="00BD44A6"/>
    <w:rsid w:val="00BD4925"/>
    <w:rsid w:val="00BD4978"/>
    <w:rsid w:val="00BD7FB6"/>
    <w:rsid w:val="00BE2C24"/>
    <w:rsid w:val="00BF33A9"/>
    <w:rsid w:val="00C20F17"/>
    <w:rsid w:val="00C21914"/>
    <w:rsid w:val="00C24E5A"/>
    <w:rsid w:val="00C35DC5"/>
    <w:rsid w:val="00C37A77"/>
    <w:rsid w:val="00C464AE"/>
    <w:rsid w:val="00C46F07"/>
    <w:rsid w:val="00C54A37"/>
    <w:rsid w:val="00C66EBF"/>
    <w:rsid w:val="00C73A81"/>
    <w:rsid w:val="00C811F4"/>
    <w:rsid w:val="00C8278C"/>
    <w:rsid w:val="00C87662"/>
    <w:rsid w:val="00CA3520"/>
    <w:rsid w:val="00CB622E"/>
    <w:rsid w:val="00CD554A"/>
    <w:rsid w:val="00CE7DA3"/>
    <w:rsid w:val="00CF0518"/>
    <w:rsid w:val="00D030E0"/>
    <w:rsid w:val="00D22292"/>
    <w:rsid w:val="00D267A3"/>
    <w:rsid w:val="00D3170B"/>
    <w:rsid w:val="00D43D21"/>
    <w:rsid w:val="00D9668A"/>
    <w:rsid w:val="00DA6C48"/>
    <w:rsid w:val="00DB4147"/>
    <w:rsid w:val="00DC269F"/>
    <w:rsid w:val="00DC753B"/>
    <w:rsid w:val="00DD74D3"/>
    <w:rsid w:val="00DE36CE"/>
    <w:rsid w:val="00E01CDE"/>
    <w:rsid w:val="00E151CC"/>
    <w:rsid w:val="00E16829"/>
    <w:rsid w:val="00E26082"/>
    <w:rsid w:val="00E411E8"/>
    <w:rsid w:val="00E713E5"/>
    <w:rsid w:val="00E82E67"/>
    <w:rsid w:val="00E9379D"/>
    <w:rsid w:val="00EB539F"/>
    <w:rsid w:val="00EC2638"/>
    <w:rsid w:val="00EF0B38"/>
    <w:rsid w:val="00F07925"/>
    <w:rsid w:val="00F22CD3"/>
    <w:rsid w:val="00F30409"/>
    <w:rsid w:val="00F33E5A"/>
    <w:rsid w:val="00F616F7"/>
    <w:rsid w:val="00F66430"/>
    <w:rsid w:val="00F867EB"/>
    <w:rsid w:val="00F87EBC"/>
    <w:rsid w:val="00F95AD6"/>
    <w:rsid w:val="00F96254"/>
    <w:rsid w:val="00FA7B94"/>
    <w:rsid w:val="00FB52F2"/>
    <w:rsid w:val="00FC0638"/>
    <w:rsid w:val="00FC7CF2"/>
    <w:rsid w:val="00FC7F09"/>
    <w:rsid w:val="00FD0DD2"/>
    <w:rsid w:val="00FE1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C18995"/>
  <w15:docId w15:val="{014EBA33-8131-402F-A7BC-C6CAE5B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14"/>
  </w:style>
  <w:style w:type="paragraph" w:styleId="Heading1">
    <w:name w:val="heading 1"/>
    <w:basedOn w:val="Normal"/>
    <w:next w:val="Normal"/>
    <w:link w:val="Heading1Char"/>
    <w:uiPriority w:val="9"/>
    <w:qFormat/>
    <w:rsid w:val="00EB539F"/>
    <w:pPr>
      <w:keepNext/>
      <w:keepLines/>
      <w:spacing w:before="240" w:after="240"/>
      <w:outlineLvl w:val="0"/>
    </w:pPr>
    <w:rPr>
      <w:rFonts w:ascii="Gill Sans MT" w:eastAsiaTheme="majorEastAsia" w:hAnsi="Gill Sans MT" w:cstheme="majorBidi"/>
      <w:b/>
      <w:color w:val="2E74B5" w:themeColor="accent1" w:themeShade="BF"/>
      <w:sz w:val="24"/>
      <w:szCs w:val="32"/>
    </w:rPr>
  </w:style>
  <w:style w:type="paragraph" w:styleId="Heading2">
    <w:name w:val="heading 2"/>
    <w:basedOn w:val="Normal"/>
    <w:next w:val="Normal"/>
    <w:link w:val="Heading2Char"/>
    <w:uiPriority w:val="9"/>
    <w:semiHidden/>
    <w:unhideWhenUsed/>
    <w:qFormat/>
    <w:rsid w:val="004A56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A2"/>
    <w:pPr>
      <w:ind w:left="720"/>
      <w:contextualSpacing/>
    </w:pPr>
  </w:style>
  <w:style w:type="character" w:styleId="CommentReference">
    <w:name w:val="annotation reference"/>
    <w:basedOn w:val="DefaultParagraphFont"/>
    <w:uiPriority w:val="99"/>
    <w:semiHidden/>
    <w:unhideWhenUsed/>
    <w:rsid w:val="00BF33A9"/>
    <w:rPr>
      <w:sz w:val="16"/>
      <w:szCs w:val="16"/>
    </w:rPr>
  </w:style>
  <w:style w:type="paragraph" w:styleId="CommentText">
    <w:name w:val="annotation text"/>
    <w:basedOn w:val="Normal"/>
    <w:link w:val="CommentTextChar"/>
    <w:uiPriority w:val="99"/>
    <w:unhideWhenUsed/>
    <w:rsid w:val="00BF33A9"/>
    <w:pPr>
      <w:spacing w:line="240" w:lineRule="auto"/>
    </w:pPr>
    <w:rPr>
      <w:sz w:val="20"/>
      <w:szCs w:val="20"/>
    </w:rPr>
  </w:style>
  <w:style w:type="character" w:customStyle="1" w:styleId="CommentTextChar">
    <w:name w:val="Comment Text Char"/>
    <w:basedOn w:val="DefaultParagraphFont"/>
    <w:link w:val="CommentText"/>
    <w:uiPriority w:val="99"/>
    <w:rsid w:val="00BF33A9"/>
    <w:rPr>
      <w:sz w:val="20"/>
      <w:szCs w:val="20"/>
    </w:rPr>
  </w:style>
  <w:style w:type="paragraph" w:styleId="CommentSubject">
    <w:name w:val="annotation subject"/>
    <w:basedOn w:val="CommentText"/>
    <w:next w:val="CommentText"/>
    <w:link w:val="CommentSubjectChar"/>
    <w:uiPriority w:val="99"/>
    <w:semiHidden/>
    <w:unhideWhenUsed/>
    <w:rsid w:val="00BF33A9"/>
    <w:rPr>
      <w:b/>
      <w:bCs/>
    </w:rPr>
  </w:style>
  <w:style w:type="character" w:customStyle="1" w:styleId="CommentSubjectChar">
    <w:name w:val="Comment Subject Char"/>
    <w:basedOn w:val="CommentTextChar"/>
    <w:link w:val="CommentSubject"/>
    <w:uiPriority w:val="99"/>
    <w:semiHidden/>
    <w:rsid w:val="00BF33A9"/>
    <w:rPr>
      <w:b/>
      <w:bCs/>
      <w:sz w:val="20"/>
      <w:szCs w:val="20"/>
    </w:rPr>
  </w:style>
  <w:style w:type="paragraph" w:styleId="BalloonText">
    <w:name w:val="Balloon Text"/>
    <w:basedOn w:val="Normal"/>
    <w:link w:val="BalloonTextChar"/>
    <w:uiPriority w:val="99"/>
    <w:semiHidden/>
    <w:unhideWhenUsed/>
    <w:rsid w:val="00BF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A9"/>
    <w:rPr>
      <w:rFonts w:ascii="Segoe UI" w:hAnsi="Segoe UI" w:cs="Segoe UI"/>
      <w:sz w:val="18"/>
      <w:szCs w:val="18"/>
    </w:rPr>
  </w:style>
  <w:style w:type="paragraph" w:styleId="NoSpacing">
    <w:name w:val="No Spacing"/>
    <w:uiPriority w:val="1"/>
    <w:qFormat/>
    <w:rsid w:val="00BD4978"/>
    <w:pPr>
      <w:spacing w:after="0" w:line="240" w:lineRule="auto"/>
    </w:pPr>
    <w:rPr>
      <w:lang w:val="nl-NL"/>
    </w:rPr>
  </w:style>
  <w:style w:type="table" w:styleId="TableGrid">
    <w:name w:val="Table Grid"/>
    <w:basedOn w:val="TableNormal"/>
    <w:uiPriority w:val="59"/>
    <w:rsid w:val="00BD497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36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6CE"/>
    <w:rPr>
      <w:sz w:val="20"/>
      <w:szCs w:val="20"/>
    </w:rPr>
  </w:style>
  <w:style w:type="character" w:styleId="FootnoteReference">
    <w:name w:val="footnote reference"/>
    <w:basedOn w:val="DefaultParagraphFont"/>
    <w:uiPriority w:val="99"/>
    <w:semiHidden/>
    <w:unhideWhenUsed/>
    <w:rsid w:val="00DE36CE"/>
    <w:rPr>
      <w:vertAlign w:val="superscript"/>
    </w:rPr>
  </w:style>
  <w:style w:type="paragraph" w:styleId="Header">
    <w:name w:val="header"/>
    <w:basedOn w:val="Normal"/>
    <w:link w:val="HeaderChar"/>
    <w:uiPriority w:val="99"/>
    <w:unhideWhenUsed/>
    <w:rsid w:val="008C14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140A"/>
  </w:style>
  <w:style w:type="paragraph" w:styleId="Footer">
    <w:name w:val="footer"/>
    <w:basedOn w:val="Normal"/>
    <w:link w:val="FooterChar"/>
    <w:uiPriority w:val="99"/>
    <w:unhideWhenUsed/>
    <w:rsid w:val="008C14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140A"/>
  </w:style>
  <w:style w:type="paragraph" w:customStyle="1" w:styleId="Default">
    <w:name w:val="Default"/>
    <w:rsid w:val="00650553"/>
    <w:pPr>
      <w:autoSpaceDE w:val="0"/>
      <w:autoSpaceDN w:val="0"/>
      <w:adjustRightInd w:val="0"/>
      <w:spacing w:after="0" w:line="240" w:lineRule="auto"/>
    </w:pPr>
    <w:rPr>
      <w:rFonts w:ascii="Arial" w:hAnsi="Arial" w:cs="Arial"/>
      <w:color w:val="000000"/>
      <w:sz w:val="24"/>
      <w:szCs w:val="24"/>
      <w:lang w:val="nl-NL"/>
    </w:rPr>
  </w:style>
  <w:style w:type="table" w:customStyle="1" w:styleId="TableNormal1">
    <w:name w:val="Table Normal1"/>
    <w:uiPriority w:val="2"/>
    <w:semiHidden/>
    <w:unhideWhenUsed/>
    <w:qFormat/>
    <w:rsid w:val="000F77B6"/>
    <w:pPr>
      <w:widowControl w:val="0"/>
      <w:spacing w:after="0" w:line="240" w:lineRule="auto"/>
    </w:p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B539F"/>
    <w:rPr>
      <w:rFonts w:ascii="Gill Sans MT" w:eastAsiaTheme="majorEastAsia" w:hAnsi="Gill Sans MT" w:cstheme="majorBidi"/>
      <w:b/>
      <w:color w:val="2E74B5" w:themeColor="accent1" w:themeShade="BF"/>
      <w:sz w:val="24"/>
      <w:szCs w:val="32"/>
    </w:rPr>
  </w:style>
  <w:style w:type="paragraph" w:styleId="TOCHeading">
    <w:name w:val="TOC Heading"/>
    <w:basedOn w:val="Heading1"/>
    <w:next w:val="Normal"/>
    <w:uiPriority w:val="39"/>
    <w:unhideWhenUsed/>
    <w:qFormat/>
    <w:rsid w:val="002C02F1"/>
    <w:pPr>
      <w:outlineLvl w:val="9"/>
    </w:pPr>
    <w:rPr>
      <w:b w:val="0"/>
      <w:lang w:val="nl-NL" w:eastAsia="nl-NL"/>
    </w:rPr>
  </w:style>
  <w:style w:type="paragraph" w:styleId="TOC1">
    <w:name w:val="toc 1"/>
    <w:basedOn w:val="Normal"/>
    <w:next w:val="Normal"/>
    <w:autoRedefine/>
    <w:uiPriority w:val="39"/>
    <w:unhideWhenUsed/>
    <w:rsid w:val="002C02F1"/>
    <w:pPr>
      <w:spacing w:after="100"/>
    </w:pPr>
  </w:style>
  <w:style w:type="paragraph" w:styleId="TOC2">
    <w:name w:val="toc 2"/>
    <w:basedOn w:val="Normal"/>
    <w:next w:val="Normal"/>
    <w:autoRedefine/>
    <w:uiPriority w:val="39"/>
    <w:unhideWhenUsed/>
    <w:rsid w:val="002C02F1"/>
    <w:pPr>
      <w:spacing w:after="100"/>
      <w:ind w:left="220"/>
    </w:pPr>
  </w:style>
  <w:style w:type="paragraph" w:styleId="TOC3">
    <w:name w:val="toc 3"/>
    <w:basedOn w:val="Normal"/>
    <w:next w:val="Normal"/>
    <w:autoRedefine/>
    <w:uiPriority w:val="39"/>
    <w:unhideWhenUsed/>
    <w:rsid w:val="002C02F1"/>
    <w:pPr>
      <w:spacing w:after="100"/>
      <w:ind w:left="440"/>
    </w:pPr>
  </w:style>
  <w:style w:type="character" w:styleId="Hyperlink">
    <w:name w:val="Hyperlink"/>
    <w:basedOn w:val="DefaultParagraphFont"/>
    <w:uiPriority w:val="99"/>
    <w:unhideWhenUsed/>
    <w:rsid w:val="002C02F1"/>
    <w:rPr>
      <w:color w:val="0563C1" w:themeColor="hyperlink"/>
      <w:u w:val="single"/>
    </w:rPr>
  </w:style>
  <w:style w:type="paragraph" w:styleId="NormalWeb">
    <w:name w:val="Normal (Web)"/>
    <w:basedOn w:val="Normal"/>
    <w:uiPriority w:val="99"/>
    <w:unhideWhenUsed/>
    <w:rsid w:val="00B25AD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VoettekstoranjetekenWMO">
    <w:name w:val="Voettekst oranje teken WMO"/>
    <w:uiPriority w:val="1"/>
    <w:rsid w:val="001F44B9"/>
    <w:rPr>
      <w:color w:val="F0A300"/>
    </w:rPr>
  </w:style>
  <w:style w:type="table" w:customStyle="1" w:styleId="TableGrid0">
    <w:name w:val="TableGrid"/>
    <w:rsid w:val="00826C83"/>
    <w:pPr>
      <w:spacing w:after="0" w:line="240" w:lineRule="auto"/>
    </w:pPr>
    <w:rPr>
      <w:rFonts w:eastAsiaTheme="minorEastAsia"/>
      <w:lang w:val="nl-NL" w:eastAsia="nl-NL"/>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A56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2497">
      <w:bodyDiv w:val="1"/>
      <w:marLeft w:val="0"/>
      <w:marRight w:val="0"/>
      <w:marTop w:val="0"/>
      <w:marBottom w:val="0"/>
      <w:divBdr>
        <w:top w:val="none" w:sz="0" w:space="0" w:color="auto"/>
        <w:left w:val="none" w:sz="0" w:space="0" w:color="auto"/>
        <w:bottom w:val="none" w:sz="0" w:space="0" w:color="auto"/>
        <w:right w:val="none" w:sz="0" w:space="0" w:color="auto"/>
      </w:divBdr>
    </w:div>
    <w:div w:id="20028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earninginformelezorg.nl/lvb/competentieprofiel/" TargetMode="External"/><Relationship Id="rId18" Type="http://schemas.openxmlformats.org/officeDocument/2006/relationships/hyperlink" Target="https://commons.wikimedia.org/wiki/File:Leerstijlen.jp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learninginformelezorg.nl/lvb/begrippenlijst/" TargetMode="External"/><Relationship Id="rId17" Type="http://schemas.openxmlformats.org/officeDocument/2006/relationships/hyperlink" Target="https://www.e-learninginformelezorg.nl/lvb/wp-content/uploads/sites/3/2018/02/Literatuur-voorbereiding-voor-project-Profiel-Informele-Zorg-Abrona-versie-22-2-201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learninginformelezorg.nl/lvb/docenten-handlei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arninginformelezorg.nl/lv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learninginformelezorg.nl/lvb/toolbox/"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learninginformelezorg.nl/lvb/literatuu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BA7B-37CB-44BF-9E9A-192EFF38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5274</Words>
  <Characters>29011</Characters>
  <Application>Microsoft Office Word</Application>
  <DocSecurity>0</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 Brandts</dc:creator>
  <cp:lastModifiedBy>Amanda Siteur- Scholten</cp:lastModifiedBy>
  <cp:revision>13</cp:revision>
  <dcterms:created xsi:type="dcterms:W3CDTF">2019-06-03T14:24:00Z</dcterms:created>
  <dcterms:modified xsi:type="dcterms:W3CDTF">2019-06-03T14:58:00Z</dcterms:modified>
</cp:coreProperties>
</file>